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Look w:val="00A0" w:firstRow="1" w:lastRow="0" w:firstColumn="1" w:lastColumn="0" w:noHBand="0" w:noVBand="0"/>
      </w:tblPr>
      <w:tblGrid>
        <w:gridCol w:w="4755"/>
        <w:gridCol w:w="389"/>
        <w:gridCol w:w="4432"/>
        <w:gridCol w:w="324"/>
      </w:tblGrid>
      <w:tr w:rsidRPr="00747561" w:rsidR="00747561" w:rsidTr="00DD046F" w14:paraId="732D162C" w14:textId="77777777">
        <w:trPr>
          <w:gridAfter w:val="1"/>
          <w:wAfter w:w="324" w:type="dxa"/>
        </w:trPr>
        <w:tc>
          <w:tcPr>
            <w:tcW w:w="9576" w:type="dxa"/>
            <w:gridSpan w:val="3"/>
          </w:tcPr>
          <w:p w:rsidRPr="00747561" w:rsidR="00747561" w:rsidP="00747561" w:rsidRDefault="00747561" w14:paraId="7ED82806" w14:textId="7B7033EF">
            <w:pPr>
              <w:tabs>
                <w:tab w:val="center" w:pos="4680"/>
                <w:tab w:val="right" w:pos="9360"/>
              </w:tabs>
              <w:jc w:val="center"/>
              <w:rPr>
                <w:rFonts w:eastAsia="Calibri" w:cs="Times New Roman"/>
                <w:b/>
                <w:lang w:eastAsia="zh-TW"/>
              </w:rPr>
            </w:pPr>
            <w:r w:rsidRPr="00747561">
              <w:rPr>
                <w:rFonts w:eastAsia="Calibri" w:cs="Times New Roman"/>
                <w:b/>
                <w:lang w:eastAsia="zh-TW"/>
              </w:rPr>
              <w:t>SOAH DOCKET NO. 473-24-</w:t>
            </w:r>
            <w:r w:rsidR="00047C36">
              <w:rPr>
                <w:rFonts w:eastAsia="Calibri" w:cs="Times New Roman"/>
                <w:b/>
                <w:lang w:eastAsia="zh-TW"/>
              </w:rPr>
              <w:t>22699</w:t>
            </w:r>
          </w:p>
          <w:p w:rsidRPr="00747561" w:rsidR="00747561" w:rsidP="00747561" w:rsidRDefault="00747561" w14:paraId="45847A4C" w14:textId="684E11EB">
            <w:pPr>
              <w:tabs>
                <w:tab w:val="center" w:pos="4680"/>
                <w:tab w:val="right" w:pos="9360"/>
              </w:tabs>
              <w:jc w:val="center"/>
              <w:rPr>
                <w:rFonts w:eastAsia="Calibri" w:cs="Times New Roman"/>
                <w:b/>
                <w:lang w:eastAsia="zh-TW"/>
              </w:rPr>
            </w:pPr>
            <w:r w:rsidRPr="00747561">
              <w:rPr>
                <w:rFonts w:eastAsia="Calibri" w:cs="Times New Roman"/>
                <w:b/>
                <w:lang w:eastAsia="zh-TW"/>
              </w:rPr>
              <w:t>PUC DOCKET NO. 56</w:t>
            </w:r>
            <w:r w:rsidR="00047C36">
              <w:rPr>
                <w:rFonts w:eastAsia="Calibri" w:cs="Times New Roman"/>
                <w:b/>
                <w:lang w:eastAsia="zh-TW"/>
              </w:rPr>
              <w:t>799</w:t>
            </w:r>
          </w:p>
          <w:p w:rsidRPr="00747561" w:rsidR="00747561" w:rsidP="00747561" w:rsidRDefault="00747561" w14:paraId="065482DD" w14:textId="77777777">
            <w:pPr>
              <w:tabs>
                <w:tab w:val="center" w:pos="4680"/>
                <w:tab w:val="right" w:pos="9360"/>
              </w:tabs>
              <w:jc w:val="center"/>
              <w:rPr>
                <w:rFonts w:eastAsia="Calibri" w:cs="Times New Roman"/>
                <w:b/>
                <w:lang w:eastAsia="zh-TW"/>
              </w:rPr>
            </w:pPr>
          </w:p>
        </w:tc>
      </w:tr>
      <w:tr w:rsidRPr="00747561" w:rsidR="00747561" w:rsidTr="00DD046F" w14:paraId="179431B4" w14:textId="77777777">
        <w:trPr>
          <w:trHeight w:val="2142"/>
        </w:trPr>
        <w:tc>
          <w:tcPr>
            <w:tcW w:w="4755" w:type="dxa"/>
          </w:tcPr>
          <w:p w:rsidRPr="00747561" w:rsidR="00747561" w:rsidP="00747561" w:rsidRDefault="00747561" w14:paraId="23B8978A" w14:textId="607C9072">
            <w:pPr>
              <w:tabs>
                <w:tab w:val="center" w:pos="4680"/>
                <w:tab w:val="right" w:pos="9360"/>
              </w:tabs>
              <w:ind w:right="-120"/>
              <w:rPr>
                <w:rFonts w:ascii="Times New Roman Bold" w:hAnsi="Times New Roman Bold" w:eastAsia="Times New Roman" w:cs="Times New Roman"/>
                <w:b/>
                <w:bCs/>
                <w:caps/>
                <w:lang w:eastAsia="zh-TW"/>
              </w:rPr>
            </w:pPr>
            <w:r w:rsidRPr="00747561">
              <w:rPr>
                <w:rFonts w:ascii="Times New Roman Bold" w:hAnsi="Times New Roman Bold" w:eastAsia="Times New Roman" w:cs="Times New Roman"/>
                <w:b/>
                <w:bCs/>
                <w:caps/>
                <w:lang w:eastAsia="zh-TW"/>
              </w:rPr>
              <w:t xml:space="preserve">APPLICATION OF ONCOR ELECTRIC DELIVERY COMPANY LLC TO AMEND ITS CERTIFICATE OF CONVENIENCE AND NECESSITY FOR THE </w:t>
            </w:r>
            <w:r w:rsidR="00EF232B">
              <w:rPr>
                <w:rFonts w:ascii="Times New Roman Bold" w:hAnsi="Times New Roman Bold" w:eastAsia="Times New Roman" w:cs="Times New Roman"/>
                <w:b/>
                <w:bCs/>
                <w:caps/>
                <w:lang w:eastAsia="zh-TW"/>
              </w:rPr>
              <w:t>R</w:t>
            </w:r>
            <w:r w:rsidR="00047C36">
              <w:rPr>
                <w:rFonts w:ascii="Times New Roman Bold" w:hAnsi="Times New Roman Bold" w:eastAsia="Times New Roman" w:cs="Times New Roman"/>
                <w:b/>
                <w:bCs/>
                <w:caps/>
                <w:lang w:eastAsia="zh-TW"/>
              </w:rPr>
              <w:t xml:space="preserve">EITER </w:t>
            </w:r>
            <w:r w:rsidR="00EF232B">
              <w:rPr>
                <w:rFonts w:ascii="Times New Roman Bold" w:hAnsi="Times New Roman Bold" w:eastAsia="Times New Roman" w:cs="Times New Roman"/>
                <w:b/>
                <w:bCs/>
                <w:caps/>
                <w:lang w:eastAsia="zh-TW"/>
              </w:rPr>
              <w:t>SWITCH</w:t>
            </w:r>
            <w:r w:rsidR="00047C36">
              <w:rPr>
                <w:rFonts w:ascii="Times New Roman Bold" w:hAnsi="Times New Roman Bold" w:eastAsia="Times New Roman" w:cs="Times New Roman"/>
                <w:b/>
                <w:bCs/>
                <w:caps/>
                <w:lang w:eastAsia="zh-TW"/>
              </w:rPr>
              <w:t>-TESORO</w:t>
            </w:r>
            <w:r w:rsidRPr="00747561">
              <w:rPr>
                <w:rFonts w:ascii="Times New Roman Bold" w:hAnsi="Times New Roman Bold" w:eastAsia="Times New Roman" w:cs="Times New Roman"/>
                <w:b/>
                <w:bCs/>
                <w:caps/>
                <w:lang w:eastAsia="zh-TW"/>
              </w:rPr>
              <w:t xml:space="preserve"> </w:t>
            </w:r>
            <w:r w:rsidR="00047C36">
              <w:rPr>
                <w:rFonts w:ascii="Times New Roman Bold" w:hAnsi="Times New Roman Bold" w:eastAsia="Times New Roman" w:cs="Times New Roman"/>
                <w:b/>
                <w:bCs/>
                <w:caps/>
                <w:lang w:eastAsia="zh-TW"/>
              </w:rPr>
              <w:t xml:space="preserve">SWITCH </w:t>
            </w:r>
            <w:r w:rsidR="00EF232B">
              <w:rPr>
                <w:rFonts w:ascii="Times New Roman Bold" w:hAnsi="Times New Roman Bold" w:eastAsia="Times New Roman" w:cs="Times New Roman"/>
                <w:b/>
                <w:bCs/>
                <w:caps/>
                <w:lang w:eastAsia="zh-TW"/>
              </w:rPr>
              <w:t>345</w:t>
            </w:r>
            <w:r w:rsidR="00047C36">
              <w:rPr>
                <w:rFonts w:ascii="Times New Roman Bold" w:hAnsi="Times New Roman Bold" w:eastAsia="Times New Roman" w:cs="Times New Roman"/>
                <w:b/>
                <w:bCs/>
                <w:caps/>
                <w:lang w:eastAsia="zh-TW"/>
              </w:rPr>
              <w:t xml:space="preserve"> </w:t>
            </w:r>
            <w:r w:rsidRPr="00747561">
              <w:rPr>
                <w:rFonts w:ascii="Times New Roman Bold" w:hAnsi="Times New Roman Bold" w:eastAsia="Times New Roman" w:cs="Times New Roman"/>
                <w:b/>
                <w:bCs/>
                <w:caps/>
                <w:lang w:eastAsia="zh-TW"/>
              </w:rPr>
              <w:t xml:space="preserve">Kv TRANSMISSION LINE IN </w:t>
            </w:r>
            <w:r w:rsidR="00047C36">
              <w:rPr>
                <w:rFonts w:ascii="Times New Roman Bold" w:hAnsi="Times New Roman Bold" w:eastAsia="Times New Roman" w:cs="Times New Roman"/>
                <w:b/>
                <w:bCs/>
                <w:caps/>
                <w:lang w:eastAsia="zh-TW"/>
              </w:rPr>
              <w:t>ECTOR AND MIDLAND COUNTIES</w:t>
            </w:r>
          </w:p>
        </w:tc>
        <w:tc>
          <w:tcPr>
            <w:tcW w:w="389" w:type="dxa"/>
          </w:tcPr>
          <w:p w:rsidRPr="00747561" w:rsidR="00747561" w:rsidP="00747561" w:rsidRDefault="00747561" w14:paraId="7B9A3EDA" w14:textId="77777777">
            <w:pPr>
              <w:tabs>
                <w:tab w:val="center" w:pos="4680"/>
                <w:tab w:val="right" w:pos="9360"/>
              </w:tabs>
              <w:jc w:val="both"/>
              <w:rPr>
                <w:rFonts w:eastAsia="Calibri" w:cs="Times New Roman"/>
                <w:b/>
                <w:lang w:eastAsia="zh-TW"/>
              </w:rPr>
            </w:pPr>
            <w:r w:rsidRPr="00747561">
              <w:rPr>
                <w:rFonts w:eastAsia="Calibri" w:cs="Times New Roman"/>
                <w:b/>
                <w:lang w:eastAsia="zh-TW"/>
              </w:rPr>
              <w:t>§</w:t>
            </w:r>
          </w:p>
          <w:p w:rsidRPr="00747561" w:rsidR="00747561" w:rsidP="00747561" w:rsidRDefault="00747561" w14:paraId="676A3A76" w14:textId="77777777">
            <w:pPr>
              <w:tabs>
                <w:tab w:val="center" w:pos="4680"/>
                <w:tab w:val="right" w:pos="9360"/>
              </w:tabs>
              <w:jc w:val="both"/>
              <w:rPr>
                <w:rFonts w:eastAsia="Calibri" w:cs="Times New Roman"/>
                <w:b/>
                <w:lang w:eastAsia="zh-TW"/>
              </w:rPr>
            </w:pPr>
            <w:r w:rsidRPr="00747561">
              <w:rPr>
                <w:rFonts w:eastAsia="Calibri" w:cs="Times New Roman"/>
                <w:b/>
                <w:lang w:eastAsia="zh-TW"/>
              </w:rPr>
              <w:t>§</w:t>
            </w:r>
          </w:p>
          <w:p w:rsidRPr="00747561" w:rsidR="00747561" w:rsidP="00747561" w:rsidRDefault="00747561" w14:paraId="7151B813" w14:textId="77777777">
            <w:pPr>
              <w:tabs>
                <w:tab w:val="center" w:pos="4680"/>
                <w:tab w:val="right" w:pos="9360"/>
              </w:tabs>
              <w:jc w:val="both"/>
              <w:rPr>
                <w:rFonts w:eastAsia="Calibri" w:cs="Times New Roman"/>
                <w:b/>
                <w:lang w:eastAsia="zh-TW"/>
              </w:rPr>
            </w:pPr>
            <w:r w:rsidRPr="00747561">
              <w:rPr>
                <w:rFonts w:eastAsia="Calibri" w:cs="Times New Roman"/>
                <w:b/>
                <w:lang w:eastAsia="zh-TW"/>
              </w:rPr>
              <w:t>§</w:t>
            </w:r>
          </w:p>
          <w:p w:rsidRPr="00747561" w:rsidR="00747561" w:rsidP="00747561" w:rsidRDefault="00747561" w14:paraId="670FB0BA" w14:textId="77777777">
            <w:pPr>
              <w:tabs>
                <w:tab w:val="center" w:pos="4680"/>
                <w:tab w:val="right" w:pos="9360"/>
              </w:tabs>
              <w:jc w:val="both"/>
              <w:rPr>
                <w:rFonts w:eastAsia="Calibri" w:cs="Times New Roman"/>
                <w:b/>
                <w:lang w:eastAsia="zh-TW"/>
              </w:rPr>
            </w:pPr>
            <w:r w:rsidRPr="00747561">
              <w:rPr>
                <w:rFonts w:eastAsia="Calibri" w:cs="Times New Roman"/>
                <w:b/>
                <w:lang w:eastAsia="zh-TW"/>
              </w:rPr>
              <w:t>§</w:t>
            </w:r>
          </w:p>
          <w:p w:rsidRPr="00747561" w:rsidR="00747561" w:rsidP="00747561" w:rsidRDefault="00747561" w14:paraId="5FFBCB46" w14:textId="77777777">
            <w:pPr>
              <w:tabs>
                <w:tab w:val="center" w:pos="4680"/>
                <w:tab w:val="right" w:pos="9360"/>
              </w:tabs>
              <w:jc w:val="both"/>
              <w:rPr>
                <w:rFonts w:eastAsia="Calibri" w:cs="Times New Roman"/>
                <w:b/>
                <w:lang w:eastAsia="zh-TW"/>
              </w:rPr>
            </w:pPr>
            <w:r w:rsidRPr="00747561">
              <w:rPr>
                <w:rFonts w:eastAsia="Calibri" w:cs="Times New Roman"/>
                <w:b/>
                <w:lang w:eastAsia="zh-TW"/>
              </w:rPr>
              <w:t>§</w:t>
            </w:r>
          </w:p>
          <w:p w:rsidR="00047C36" w:rsidP="00EF232B" w:rsidRDefault="00047C36" w14:paraId="548BF6D5" w14:textId="1889204C">
            <w:pPr>
              <w:tabs>
                <w:tab w:val="center" w:pos="4680"/>
                <w:tab w:val="right" w:pos="9360"/>
              </w:tabs>
              <w:jc w:val="both"/>
              <w:rPr>
                <w:rFonts w:eastAsia="Calibri" w:cs="Times New Roman"/>
                <w:b/>
                <w:lang w:eastAsia="zh-TW"/>
              </w:rPr>
            </w:pPr>
            <w:r w:rsidRPr="00747561">
              <w:rPr>
                <w:rFonts w:eastAsia="Calibri" w:cs="Times New Roman"/>
                <w:b/>
                <w:lang w:eastAsia="zh-TW"/>
              </w:rPr>
              <w:t>§</w:t>
            </w:r>
          </w:p>
          <w:p w:rsidRPr="00747561" w:rsidR="00747561" w:rsidP="00EF232B" w:rsidRDefault="00747561" w14:paraId="32BA2E4D" w14:textId="3563E66F">
            <w:pPr>
              <w:tabs>
                <w:tab w:val="center" w:pos="4680"/>
                <w:tab w:val="right" w:pos="9360"/>
              </w:tabs>
              <w:jc w:val="both"/>
              <w:rPr>
                <w:rFonts w:eastAsia="Calibri" w:cs="Times New Roman"/>
                <w:b/>
                <w:lang w:eastAsia="zh-TW"/>
              </w:rPr>
            </w:pPr>
            <w:r w:rsidRPr="00747561">
              <w:rPr>
                <w:rFonts w:eastAsia="Calibri" w:cs="Times New Roman"/>
                <w:b/>
                <w:lang w:eastAsia="zh-TW"/>
              </w:rPr>
              <w:t>§</w:t>
            </w:r>
          </w:p>
        </w:tc>
        <w:tc>
          <w:tcPr>
            <w:tcW w:w="4756" w:type="dxa"/>
            <w:gridSpan w:val="2"/>
          </w:tcPr>
          <w:p w:rsidRPr="00747561" w:rsidR="00747561" w:rsidP="00747561" w:rsidRDefault="00747561" w14:paraId="2B8F1F35" w14:textId="77777777">
            <w:pPr>
              <w:tabs>
                <w:tab w:val="center" w:pos="4680"/>
                <w:tab w:val="right" w:pos="9360"/>
              </w:tabs>
              <w:jc w:val="center"/>
              <w:rPr>
                <w:rFonts w:eastAsia="Calibri" w:cs="Times New Roman"/>
                <w:b/>
                <w:bCs/>
                <w:lang w:eastAsia="zh-TW"/>
              </w:rPr>
            </w:pPr>
            <w:r w:rsidRPr="00747561">
              <w:rPr>
                <w:rFonts w:eastAsia="Calibri" w:cs="Times New Roman"/>
                <w:b/>
                <w:bCs/>
                <w:lang w:eastAsia="zh-TW"/>
              </w:rPr>
              <w:t>BEFORE THE STATE OFFICE</w:t>
            </w:r>
          </w:p>
          <w:p w:rsidRPr="00747561" w:rsidR="00747561" w:rsidP="00747561" w:rsidRDefault="00747561" w14:paraId="053C2951" w14:textId="77777777">
            <w:pPr>
              <w:tabs>
                <w:tab w:val="center" w:pos="4680"/>
                <w:tab w:val="right" w:pos="9360"/>
              </w:tabs>
              <w:jc w:val="both"/>
              <w:rPr>
                <w:rFonts w:eastAsia="Calibri" w:cs="Times New Roman"/>
                <w:b/>
                <w:bCs/>
                <w:lang w:eastAsia="zh-TW"/>
              </w:rPr>
            </w:pPr>
          </w:p>
          <w:p w:rsidR="00047C36" w:rsidP="00747561" w:rsidRDefault="00047C36" w14:paraId="6A8F6A1B" w14:textId="77777777">
            <w:pPr>
              <w:tabs>
                <w:tab w:val="center" w:pos="4680"/>
                <w:tab w:val="right" w:pos="9360"/>
              </w:tabs>
              <w:jc w:val="center"/>
              <w:rPr>
                <w:rFonts w:eastAsia="Calibri" w:cs="Times New Roman"/>
                <w:b/>
                <w:bCs/>
                <w:lang w:eastAsia="zh-TW"/>
              </w:rPr>
            </w:pPr>
          </w:p>
          <w:p w:rsidRPr="00747561" w:rsidR="00747561" w:rsidP="00747561" w:rsidRDefault="00747561" w14:paraId="7009CB42" w14:textId="5FA8D20F">
            <w:pPr>
              <w:tabs>
                <w:tab w:val="center" w:pos="4680"/>
                <w:tab w:val="right" w:pos="9360"/>
              </w:tabs>
              <w:jc w:val="center"/>
              <w:rPr>
                <w:rFonts w:eastAsia="Calibri" w:cs="Times New Roman"/>
                <w:b/>
                <w:bCs/>
                <w:lang w:eastAsia="zh-TW"/>
              </w:rPr>
            </w:pPr>
            <w:r w:rsidRPr="00747561">
              <w:rPr>
                <w:rFonts w:eastAsia="Calibri" w:cs="Times New Roman"/>
                <w:b/>
                <w:bCs/>
                <w:lang w:eastAsia="zh-TW"/>
              </w:rPr>
              <w:t>OF</w:t>
            </w:r>
          </w:p>
          <w:p w:rsidRPr="00747561" w:rsidR="00747561" w:rsidP="00747561" w:rsidRDefault="00747561" w14:paraId="42C7A414" w14:textId="77777777">
            <w:pPr>
              <w:tabs>
                <w:tab w:val="center" w:pos="4680"/>
                <w:tab w:val="right" w:pos="9360"/>
              </w:tabs>
              <w:rPr>
                <w:rFonts w:eastAsia="Calibri" w:cs="Times New Roman"/>
                <w:b/>
                <w:bCs/>
                <w:lang w:eastAsia="zh-TW"/>
              </w:rPr>
            </w:pPr>
          </w:p>
          <w:p w:rsidRPr="00747561" w:rsidR="00747561" w:rsidP="00747561" w:rsidRDefault="00747561" w14:paraId="7FEE6BE7" w14:textId="77777777">
            <w:pPr>
              <w:tabs>
                <w:tab w:val="center" w:pos="4680"/>
                <w:tab w:val="right" w:pos="9360"/>
              </w:tabs>
              <w:jc w:val="center"/>
              <w:rPr>
                <w:rFonts w:eastAsia="Calibri" w:cs="Times New Roman"/>
                <w:b/>
                <w:bCs/>
                <w:lang w:eastAsia="zh-TW"/>
              </w:rPr>
            </w:pPr>
          </w:p>
          <w:p w:rsidRPr="00747561" w:rsidR="00747561" w:rsidP="00747561" w:rsidRDefault="00747561" w14:paraId="78AE788C" w14:textId="77777777">
            <w:pPr>
              <w:tabs>
                <w:tab w:val="center" w:pos="4680"/>
                <w:tab w:val="right" w:pos="9360"/>
              </w:tabs>
              <w:jc w:val="center"/>
              <w:rPr>
                <w:rFonts w:eastAsia="Calibri" w:cs="Times New Roman"/>
                <w:b/>
                <w:bCs/>
                <w:lang w:eastAsia="zh-TW"/>
              </w:rPr>
            </w:pPr>
            <w:r w:rsidRPr="00747561">
              <w:rPr>
                <w:rFonts w:eastAsia="Calibri" w:cs="Times New Roman"/>
                <w:b/>
                <w:bCs/>
                <w:lang w:eastAsia="zh-TW"/>
              </w:rPr>
              <w:t>ADMINISTRATIVE HEARINGS</w:t>
            </w:r>
          </w:p>
          <w:p w:rsidRPr="00747561" w:rsidR="00747561" w:rsidP="00747561" w:rsidRDefault="00747561" w14:paraId="585387F9" w14:textId="77777777">
            <w:pPr>
              <w:tabs>
                <w:tab w:val="center" w:pos="4680"/>
                <w:tab w:val="right" w:pos="9360"/>
              </w:tabs>
              <w:jc w:val="center"/>
              <w:rPr>
                <w:rFonts w:eastAsia="Calibri" w:cs="Times New Roman"/>
                <w:b/>
                <w:lang w:eastAsia="zh-TW"/>
              </w:rPr>
            </w:pPr>
          </w:p>
        </w:tc>
      </w:tr>
    </w:tbl>
    <w:p w:rsidR="001410B2" w:rsidP="001410B2" w:rsidRDefault="00EF232B" w14:paraId="41BF872D" w14:textId="0152183C">
      <w:pPr>
        <w:pStyle w:val="OrderTitle"/>
        <w:spacing w:before="0" w:after="0"/>
        <w:rPr>
          <w:u w:val="single"/>
        </w:rPr>
      </w:pPr>
      <w:bookmarkStart w:name="_Hlk161934328" w:id="0"/>
      <w:r>
        <w:rPr>
          <w:u w:val="single"/>
        </w:rPr>
        <w:t xml:space="preserve">AGREED MOTION TO CANCEL PREHEARING CONFERENCE AND </w:t>
      </w:r>
      <w:r w:rsidR="00E50CCB">
        <w:rPr>
          <w:u w:val="single"/>
        </w:rPr>
        <w:t xml:space="preserve">AGREED </w:t>
      </w:r>
      <w:r w:rsidR="00013E5C">
        <w:rPr>
          <w:u w:val="single"/>
        </w:rPr>
        <w:t>PROPOSED PROCEDURAL SCHEDULE</w:t>
      </w:r>
      <w:bookmarkEnd w:id="0"/>
      <w:r w:rsidR="00D762B2">
        <w:rPr>
          <w:u w:val="single"/>
        </w:rPr>
        <w:t xml:space="preserve"> AND DISCOVERY PLAN</w:t>
      </w:r>
    </w:p>
    <w:p w:rsidRPr="001410B2" w:rsidR="001410B2" w:rsidP="001410B2" w:rsidRDefault="001410B2" w14:paraId="126BF38D" w14:textId="77777777">
      <w:pPr>
        <w:pStyle w:val="OrderTitle"/>
        <w:spacing w:before="0" w:after="0"/>
        <w:rPr>
          <w:u w:val="single"/>
        </w:rPr>
      </w:pPr>
    </w:p>
    <w:p w:rsidR="001410B2" w:rsidP="001410B2" w:rsidRDefault="00A567B9" w14:paraId="7290EE02" w14:textId="401FB378">
      <w:pPr>
        <w:pStyle w:val="OrderTitle"/>
        <w:spacing w:before="0" w:after="0" w:line="360" w:lineRule="auto"/>
        <w:ind w:firstLine="720"/>
        <w:jc w:val="both"/>
        <w:rPr>
          <w:rFonts w:eastAsia="Calibri"/>
          <w:b w:val="0"/>
          <w:caps w:val="0"/>
          <w:spacing w:val="0"/>
          <w:kern w:val="0"/>
          <w:lang w:eastAsia="en-US"/>
        </w:rPr>
      </w:pPr>
      <w:r w:rsidRPr="00A567B9">
        <w:rPr>
          <w:rFonts w:eastAsia="Calibri"/>
          <w:b w:val="0"/>
          <w:caps w:val="0"/>
          <w:spacing w:val="0"/>
          <w:kern w:val="0"/>
          <w:lang w:eastAsia="en-US"/>
        </w:rPr>
        <w:t>O</w:t>
      </w:r>
      <w:r w:rsidR="001410B2">
        <w:rPr>
          <w:rFonts w:eastAsia="Calibri"/>
          <w:b w:val="0"/>
          <w:caps w:val="0"/>
          <w:spacing w:val="0"/>
          <w:kern w:val="0"/>
          <w:lang w:eastAsia="en-US"/>
        </w:rPr>
        <w:t xml:space="preserve">ncor </w:t>
      </w:r>
      <w:r w:rsidRPr="001410B2" w:rsidR="001410B2">
        <w:rPr>
          <w:rFonts w:eastAsia="Calibri"/>
          <w:b w:val="0"/>
          <w:caps w:val="0"/>
          <w:spacing w:val="0"/>
          <w:kern w:val="0"/>
          <w:lang w:eastAsia="en-US"/>
        </w:rPr>
        <w:t>Electric Delivery Company LLC (“Oncor”)</w:t>
      </w:r>
      <w:r w:rsidR="00047C36">
        <w:rPr>
          <w:rFonts w:eastAsia="Calibri"/>
          <w:b w:val="0"/>
          <w:caps w:val="0"/>
          <w:spacing w:val="0"/>
          <w:kern w:val="0"/>
          <w:lang w:eastAsia="en-US"/>
        </w:rPr>
        <w:t>,</w:t>
      </w:r>
      <w:r w:rsidR="001410B2">
        <w:rPr>
          <w:rFonts w:eastAsia="Calibri"/>
          <w:b w:val="0"/>
          <w:caps w:val="0"/>
          <w:spacing w:val="0"/>
          <w:kern w:val="0"/>
          <w:lang w:eastAsia="en-US"/>
        </w:rPr>
        <w:t xml:space="preserve"> </w:t>
      </w:r>
      <w:r w:rsidR="00686E0B">
        <w:rPr>
          <w:rFonts w:eastAsia="Calibri"/>
          <w:b w:val="0"/>
          <w:caps w:val="0"/>
          <w:spacing w:val="0"/>
          <w:kern w:val="0"/>
          <w:lang w:eastAsia="en-US"/>
        </w:rPr>
        <w:t xml:space="preserve">Staff (“Staff”) of the </w:t>
      </w:r>
      <w:r w:rsidR="001410B2">
        <w:rPr>
          <w:rFonts w:eastAsia="Calibri"/>
          <w:b w:val="0"/>
          <w:caps w:val="0"/>
          <w:spacing w:val="0"/>
          <w:kern w:val="0"/>
          <w:lang w:eastAsia="en-US"/>
        </w:rPr>
        <w:t>Public Utility Commission of Texas (“Commission”)</w:t>
      </w:r>
      <w:r w:rsidR="00047C36">
        <w:rPr>
          <w:rFonts w:eastAsia="Calibri"/>
          <w:b w:val="0"/>
          <w:caps w:val="0"/>
          <w:spacing w:val="0"/>
          <w:kern w:val="0"/>
          <w:lang w:eastAsia="en-US"/>
        </w:rPr>
        <w:t>, and OXY USA WTP, LP and Kerr-McGee Oil &amp; Gas Onshore (“Oxy”)</w:t>
      </w:r>
      <w:r w:rsidR="001410B2">
        <w:rPr>
          <w:rFonts w:eastAsia="Calibri"/>
          <w:b w:val="0"/>
          <w:caps w:val="0"/>
          <w:spacing w:val="0"/>
          <w:kern w:val="0"/>
          <w:lang w:eastAsia="en-US"/>
        </w:rPr>
        <w:t xml:space="preserve"> timely file this Agreed Motion to Cancel the Prehearing Conference and an Agreed Proposed Procedural Schedule</w:t>
      </w:r>
      <w:r w:rsidR="00D762B2">
        <w:rPr>
          <w:rFonts w:eastAsia="Calibri"/>
          <w:b w:val="0"/>
          <w:caps w:val="0"/>
          <w:spacing w:val="0"/>
          <w:kern w:val="0"/>
          <w:lang w:eastAsia="en-US"/>
        </w:rPr>
        <w:t xml:space="preserve"> and Discovery Plan</w:t>
      </w:r>
      <w:r w:rsidR="001410B2">
        <w:rPr>
          <w:rFonts w:eastAsia="Calibri"/>
          <w:b w:val="0"/>
          <w:caps w:val="0"/>
          <w:spacing w:val="0"/>
          <w:kern w:val="0"/>
          <w:lang w:eastAsia="en-US"/>
        </w:rPr>
        <w:t>.</w:t>
      </w:r>
    </w:p>
    <w:p w:rsidR="00EF232B" w:rsidP="002E6B01" w:rsidRDefault="001410B2" w14:paraId="3C547A20" w14:textId="6FB2A95D">
      <w:pPr>
        <w:pStyle w:val="StandardL1"/>
        <w:spacing w:after="0" w:line="360" w:lineRule="auto"/>
        <w:jc w:val="center"/>
        <w:rPr>
          <w:b/>
          <w:bCs/>
        </w:rPr>
      </w:pPr>
      <w:r>
        <w:rPr>
          <w:b/>
          <w:bCs/>
        </w:rPr>
        <w:t xml:space="preserve">AGREED </w:t>
      </w:r>
      <w:r w:rsidR="00EF232B">
        <w:rPr>
          <w:b/>
          <w:bCs/>
        </w:rPr>
        <w:t>MOTION TO CANCEL PREHEARING CONFERENCE</w:t>
      </w:r>
    </w:p>
    <w:p w:rsidR="001410B2" w:rsidP="00EF232B" w:rsidRDefault="001410B2" w14:paraId="75C58569" w14:textId="6CEB2525">
      <w:pPr>
        <w:pStyle w:val="StandardL1"/>
        <w:numPr>
          <w:ilvl w:val="0"/>
          <w:numId w:val="0"/>
        </w:numPr>
        <w:spacing w:after="0" w:line="360" w:lineRule="auto"/>
        <w:ind w:firstLine="720"/>
      </w:pPr>
      <w:r w:rsidRPr="001410B2">
        <w:t xml:space="preserve">On </w:t>
      </w:r>
      <w:r w:rsidR="00047C36">
        <w:t>July</w:t>
      </w:r>
      <w:r w:rsidRPr="001410B2">
        <w:t xml:space="preserve"> 2</w:t>
      </w:r>
      <w:r w:rsidR="00047C36">
        <w:t>5</w:t>
      </w:r>
      <w:r w:rsidRPr="001410B2">
        <w:t>, 2024, Oncor filed an application to amend its certificate of convenience and necessity for the R</w:t>
      </w:r>
      <w:r w:rsidR="00047C36">
        <w:t xml:space="preserve">eiter </w:t>
      </w:r>
      <w:r w:rsidRPr="001410B2">
        <w:t>Switch</w:t>
      </w:r>
      <w:r w:rsidR="00047C36">
        <w:t xml:space="preserve"> to Tesoro Switch</w:t>
      </w:r>
      <w:r w:rsidRPr="001410B2">
        <w:t xml:space="preserve"> 345-kilovolt transmission line project in </w:t>
      </w:r>
      <w:r w:rsidR="00047C36">
        <w:t>Ector and Midland</w:t>
      </w:r>
      <w:r w:rsidRPr="001410B2">
        <w:t xml:space="preserve"> </w:t>
      </w:r>
      <w:r w:rsidR="00047C36">
        <w:t>c</w:t>
      </w:r>
      <w:r w:rsidRPr="001410B2">
        <w:t>ount</w:t>
      </w:r>
      <w:r w:rsidR="00047C36">
        <w:t>ies</w:t>
      </w:r>
      <w:r w:rsidRPr="001410B2">
        <w:t xml:space="preserve">, Texas.  On </w:t>
      </w:r>
      <w:r w:rsidR="00047C36">
        <w:t>July</w:t>
      </w:r>
      <w:r w:rsidRPr="001410B2">
        <w:t xml:space="preserve"> 2</w:t>
      </w:r>
      <w:r w:rsidR="00047C36">
        <w:t>6</w:t>
      </w:r>
      <w:r w:rsidRPr="001410B2">
        <w:t xml:space="preserve">, 2024, the Commission referred this matter to the State Office of Administrative Hearings (“SOAH”).  On </w:t>
      </w:r>
      <w:r w:rsidR="00047C36">
        <w:t>July</w:t>
      </w:r>
      <w:r w:rsidRPr="001410B2">
        <w:t xml:space="preserve"> 29, 2024, the SOAH Administrative Law Judge (“ALJ”) issued SOAH Order No. 1, which </w:t>
      </w:r>
      <w:r w:rsidR="00A950C7">
        <w:t xml:space="preserve">(1) </w:t>
      </w:r>
      <w:r w:rsidRPr="001410B2">
        <w:t xml:space="preserve">scheduled a prehearing conference for </w:t>
      </w:r>
      <w:r w:rsidR="00047C36">
        <w:t>August</w:t>
      </w:r>
      <w:r w:rsidRPr="001410B2">
        <w:t xml:space="preserve"> 1</w:t>
      </w:r>
      <w:r w:rsidR="00047C36">
        <w:t>2</w:t>
      </w:r>
      <w:r w:rsidRPr="001410B2">
        <w:t xml:space="preserve">, 2024, </w:t>
      </w:r>
      <w:r w:rsidR="00A950C7">
        <w:t xml:space="preserve">(2) </w:t>
      </w:r>
      <w:r w:rsidRPr="001410B2">
        <w:t xml:space="preserve">permitted the parties to file an agreed motion to cancel the prehearing conference if it is determined </w:t>
      </w:r>
      <w:r w:rsidR="00A950C7">
        <w:t xml:space="preserve">by the parties </w:t>
      </w:r>
      <w:r w:rsidRPr="001410B2">
        <w:t xml:space="preserve">to be unnecessary, and </w:t>
      </w:r>
      <w:r w:rsidR="00A950C7">
        <w:t xml:space="preserve">(3) </w:t>
      </w:r>
      <w:r w:rsidRPr="001410B2">
        <w:t xml:space="preserve">provided guidelines for drafting and filing a proposed procedural schedule.  </w:t>
      </w:r>
    </w:p>
    <w:p w:rsidRPr="00EF232B" w:rsidR="00EF232B" w:rsidP="00EF232B" w:rsidRDefault="00A206FD" w14:paraId="52AB352D" w14:textId="502C90FD">
      <w:pPr>
        <w:pStyle w:val="StandardL1"/>
        <w:numPr>
          <w:ilvl w:val="0"/>
          <w:numId w:val="0"/>
        </w:numPr>
        <w:spacing w:after="0" w:line="360" w:lineRule="auto"/>
        <w:ind w:firstLine="720"/>
      </w:pPr>
      <w:r>
        <w:t>On</w:t>
      </w:r>
      <w:r w:rsidR="00047C36">
        <w:t xml:space="preserve"> August 5, 2024, Oxy filed the sole motion to intervene in this proceeding.  Oncor, Staff, and Oxy </w:t>
      </w:r>
      <w:r w:rsidR="00BB181C">
        <w:t xml:space="preserve">have conferred and </w:t>
      </w:r>
      <w:r w:rsidR="001410B2">
        <w:t xml:space="preserve">agree that </w:t>
      </w:r>
      <w:r w:rsidR="008D2BA9">
        <w:t xml:space="preserve">the </w:t>
      </w:r>
      <w:r w:rsidR="002C2CE2">
        <w:t>August</w:t>
      </w:r>
      <w:r w:rsidR="008D2BA9">
        <w:t xml:space="preserve"> 1</w:t>
      </w:r>
      <w:r w:rsidR="002C2CE2">
        <w:t>2</w:t>
      </w:r>
      <w:r w:rsidR="008D2BA9">
        <w:t>, 2024</w:t>
      </w:r>
      <w:r w:rsidR="00BB181C">
        <w:t>,</w:t>
      </w:r>
      <w:r w:rsidR="001410B2">
        <w:t xml:space="preserve"> prehearing conference is not necessary</w:t>
      </w:r>
      <w:r w:rsidR="00EF232B">
        <w:t xml:space="preserve">.  </w:t>
      </w:r>
      <w:r w:rsidR="008D2BA9">
        <w:t>In accordance</w:t>
      </w:r>
      <w:r w:rsidR="001410B2">
        <w:t xml:space="preserve"> </w:t>
      </w:r>
      <w:r w:rsidR="008D2BA9">
        <w:t>with</w:t>
      </w:r>
      <w:r w:rsidR="001410B2">
        <w:t xml:space="preserve"> SOAH Order No. 1,</w:t>
      </w:r>
      <w:r w:rsidR="008D2BA9">
        <w:t xml:space="preserve"> Oncor</w:t>
      </w:r>
      <w:r w:rsidR="002C2CE2">
        <w:t>,</w:t>
      </w:r>
      <w:r w:rsidR="008D2BA9">
        <w:t xml:space="preserve"> Staff</w:t>
      </w:r>
      <w:r w:rsidR="002C2CE2">
        <w:t>, and Oxy</w:t>
      </w:r>
      <w:r w:rsidR="001410B2">
        <w:t xml:space="preserve"> </w:t>
      </w:r>
      <w:r w:rsidR="008D2BA9">
        <w:t>respectfully request that the SOAH ALJ cancels the prehearing conference.</w:t>
      </w:r>
    </w:p>
    <w:p w:rsidR="00013E5C" w:rsidP="002E6B01" w:rsidRDefault="00F62BBC" w14:paraId="6D58B701" w14:textId="38312981">
      <w:pPr>
        <w:pStyle w:val="StandardL1"/>
        <w:spacing w:after="0" w:line="360" w:lineRule="auto"/>
        <w:jc w:val="center"/>
        <w:rPr>
          <w:b/>
          <w:bCs/>
        </w:rPr>
      </w:pPr>
      <w:r>
        <w:rPr>
          <w:b/>
          <w:bCs/>
        </w:rPr>
        <w:t xml:space="preserve">PROPOSED </w:t>
      </w:r>
      <w:r w:rsidRPr="00233209" w:rsidR="00013E5C">
        <w:rPr>
          <w:b/>
          <w:bCs/>
        </w:rPr>
        <w:t>PROCEDURAL SCHEDULE</w:t>
      </w:r>
      <w:r w:rsidR="00D762B2">
        <w:rPr>
          <w:b/>
          <w:bCs/>
        </w:rPr>
        <w:t xml:space="preserve"> </w:t>
      </w:r>
      <w:r w:rsidR="007F1C08">
        <w:rPr>
          <w:b/>
          <w:bCs/>
        </w:rPr>
        <w:t>AND DISCOVERY PLAN</w:t>
      </w:r>
    </w:p>
    <w:p w:rsidR="00A950C7" w:rsidP="002E6B01" w:rsidRDefault="001410B2" w14:paraId="086056C6" w14:textId="407B29D6">
      <w:pPr>
        <w:pStyle w:val="BodyText"/>
        <w:spacing w:after="0" w:line="360" w:lineRule="auto"/>
      </w:pPr>
      <w:bookmarkStart w:name="_Hlk168414571" w:id="1"/>
      <w:r w:rsidRPr="001410B2">
        <w:t>Oncor</w:t>
      </w:r>
      <w:r w:rsidR="002C2CE2">
        <w:t>,</w:t>
      </w:r>
      <w:r w:rsidRPr="001410B2">
        <w:t xml:space="preserve"> Staff</w:t>
      </w:r>
      <w:r w:rsidR="002C2CE2">
        <w:t>, and Oxy</w:t>
      </w:r>
      <w:r w:rsidR="00A950C7">
        <w:t xml:space="preserve"> have</w:t>
      </w:r>
      <w:r w:rsidRPr="001410B2">
        <w:t xml:space="preserve"> discussed a procedural schedule</w:t>
      </w:r>
      <w:r w:rsidR="00D762B2">
        <w:t xml:space="preserve"> and discovery plan</w:t>
      </w:r>
      <w:r w:rsidRPr="001410B2">
        <w:t xml:space="preserve"> that would be agreeable</w:t>
      </w:r>
      <w:r w:rsidR="004269E2">
        <w:t xml:space="preserve"> by all parties to this proceeding</w:t>
      </w:r>
      <w:r w:rsidRPr="001410B2">
        <w:t xml:space="preserve"> in the event that no </w:t>
      </w:r>
      <w:r w:rsidR="002C2CE2">
        <w:t xml:space="preserve">additional </w:t>
      </w:r>
      <w:r w:rsidRPr="001410B2">
        <w:t>motion</w:t>
      </w:r>
      <w:r w:rsidR="002C2CE2">
        <w:t>s</w:t>
      </w:r>
      <w:r w:rsidRPr="001410B2">
        <w:t xml:space="preserve"> to intervene </w:t>
      </w:r>
      <w:r w:rsidR="002C2CE2">
        <w:t>are</w:t>
      </w:r>
      <w:r w:rsidRPr="001410B2">
        <w:t xml:space="preserve"> timely filed by the </w:t>
      </w:r>
      <w:r w:rsidR="002C2CE2">
        <w:t>August</w:t>
      </w:r>
      <w:r w:rsidRPr="001410B2">
        <w:t xml:space="preserve"> 2</w:t>
      </w:r>
      <w:r w:rsidR="002C2CE2">
        <w:t>6</w:t>
      </w:r>
      <w:r w:rsidRPr="001410B2">
        <w:t xml:space="preserve">, 2024, deadline for </w:t>
      </w:r>
      <w:r w:rsidRPr="00A950C7" w:rsidR="00A950C7">
        <w:t>intervention under the Order of Referral and Preliminary Order (“Preliminary Order”).</w:t>
      </w:r>
    </w:p>
    <w:p w:rsidR="00D762B2" w:rsidP="00D762B2" w:rsidRDefault="00EC2AC0" w14:paraId="50B90310" w14:textId="64B762B7">
      <w:pPr>
        <w:pStyle w:val="BodyText"/>
        <w:spacing w:after="0" w:line="360" w:lineRule="auto"/>
      </w:pPr>
      <w:r>
        <w:lastRenderedPageBreak/>
        <w:t>Oncor</w:t>
      </w:r>
      <w:r w:rsidR="002C2CE2">
        <w:t xml:space="preserve">, Staff, and Oxy </w:t>
      </w:r>
      <w:r>
        <w:t>respectfully request that the SOAH ALJ adopt</w:t>
      </w:r>
      <w:r w:rsidR="00B44A58">
        <w:t>s</w:t>
      </w:r>
      <w:r>
        <w:t xml:space="preserve"> the following proposed procedural </w:t>
      </w:r>
      <w:bookmarkEnd w:id="1"/>
      <w:r>
        <w:t>schedule</w:t>
      </w:r>
      <w:r w:rsidR="00D762B2">
        <w:t xml:space="preserve"> and discovery plan</w:t>
      </w:r>
      <w:r w:rsidR="007A46B1">
        <w:t>:</w:t>
      </w:r>
    </w:p>
    <w:p w:rsidRPr="00D762B2" w:rsidR="00D762B2" w:rsidP="00D762B2" w:rsidRDefault="00D762B2" w14:paraId="59240A89" w14:textId="2BA960B6">
      <w:pPr>
        <w:pStyle w:val="BodyText"/>
        <w:spacing w:after="0" w:line="360" w:lineRule="auto"/>
        <w:jc w:val="center"/>
        <w:rPr>
          <w:b/>
          <w:bCs/>
          <w:u w:val="single"/>
        </w:rPr>
      </w:pPr>
      <w:r>
        <w:rPr>
          <w:b/>
          <w:bCs/>
          <w:u w:val="single"/>
        </w:rPr>
        <w:t>Proposed Procedural Schedule</w:t>
      </w:r>
    </w:p>
    <w:tbl>
      <w:tblPr>
        <w:tblStyle w:val="TableGrid2"/>
        <w:tblW w:w="8380" w:type="dxa"/>
        <w:jc w:val="center"/>
        <w:tblLook w:val="04A0" w:firstRow="1" w:lastRow="0" w:firstColumn="1" w:lastColumn="0" w:noHBand="0" w:noVBand="1"/>
      </w:tblPr>
      <w:tblGrid>
        <w:gridCol w:w="1707"/>
        <w:gridCol w:w="6673"/>
      </w:tblGrid>
      <w:tr w:rsidRPr="00172999" w:rsidR="007A46B1" w:rsidTr="007A46B1" w14:paraId="5B3F7F2A" w14:textId="77777777">
        <w:trPr>
          <w:trHeight w:val="1052"/>
          <w:tblHeader/>
          <w:jc w:val="center"/>
        </w:trPr>
        <w:tc>
          <w:tcPr>
            <w:tcW w:w="1707" w:type="dxa"/>
            <w:vAlign w:val="center"/>
          </w:tcPr>
          <w:p w:rsidRPr="0099186F" w:rsidR="007A46B1" w:rsidP="008942C8" w:rsidRDefault="007A46B1" w14:paraId="62CF8AD3" w14:textId="356E0F19">
            <w:pPr>
              <w:jc w:val="center"/>
              <w:rPr>
                <w:b/>
              </w:rPr>
            </w:pPr>
            <w:r w:rsidRPr="0099186F">
              <w:rPr>
                <w:b/>
              </w:rPr>
              <w:t>D</w:t>
            </w:r>
            <w:r w:rsidR="000C4283">
              <w:rPr>
                <w:b/>
              </w:rPr>
              <w:t>ate</w:t>
            </w:r>
            <w:r w:rsidR="00DA2263">
              <w:rPr>
                <w:b/>
              </w:rPr>
              <w:t>/Deadline</w:t>
            </w:r>
          </w:p>
        </w:tc>
        <w:tc>
          <w:tcPr>
            <w:tcW w:w="6673" w:type="dxa"/>
            <w:vAlign w:val="center"/>
          </w:tcPr>
          <w:p w:rsidRPr="0099186F" w:rsidR="007A46B1" w:rsidP="008942C8" w:rsidRDefault="000C4283" w14:paraId="4F0DB0AB" w14:textId="48D1B61C">
            <w:pPr>
              <w:jc w:val="both"/>
              <w:rPr>
                <w:b/>
              </w:rPr>
            </w:pPr>
            <w:r>
              <w:rPr>
                <w:b/>
              </w:rPr>
              <w:t>Event</w:t>
            </w:r>
          </w:p>
        </w:tc>
      </w:tr>
      <w:tr w:rsidRPr="00D95D8F" w:rsidR="007A46B1" w:rsidTr="007A46B1" w14:paraId="2C5126CA" w14:textId="77777777">
        <w:trPr>
          <w:trHeight w:val="113"/>
          <w:jc w:val="center"/>
        </w:trPr>
        <w:tc>
          <w:tcPr>
            <w:tcW w:w="1707" w:type="dxa"/>
          </w:tcPr>
          <w:p w:rsidRPr="00AC4DE1" w:rsidR="007A46B1" w:rsidP="008942C8" w:rsidRDefault="007A46B1" w14:paraId="2DFE4F71" w14:textId="1FBAF2FE">
            <w:pPr>
              <w:jc w:val="center"/>
            </w:pPr>
            <w:r w:rsidRPr="00AC4DE1">
              <w:t>7/25/24</w:t>
            </w:r>
          </w:p>
        </w:tc>
        <w:tc>
          <w:tcPr>
            <w:tcW w:w="6673" w:type="dxa"/>
          </w:tcPr>
          <w:p w:rsidRPr="00AC4DE1" w:rsidR="007A46B1" w:rsidP="008942C8" w:rsidRDefault="007A46B1" w14:paraId="103A6C15" w14:textId="128E800E">
            <w:pPr>
              <w:rPr>
                <w:bCs/>
              </w:rPr>
            </w:pPr>
            <w:r w:rsidRPr="00AC4DE1">
              <w:rPr>
                <w:bCs/>
              </w:rPr>
              <w:t>Filing Date of CCN Application &amp; Applicant’s Direct Testimony</w:t>
            </w:r>
          </w:p>
        </w:tc>
      </w:tr>
      <w:tr w:rsidRPr="00D95D8F" w:rsidR="007A46B1" w:rsidTr="007A46B1" w14:paraId="530C2C55" w14:textId="77777777">
        <w:trPr>
          <w:trHeight w:val="55"/>
          <w:jc w:val="center"/>
        </w:trPr>
        <w:tc>
          <w:tcPr>
            <w:tcW w:w="1707" w:type="dxa"/>
          </w:tcPr>
          <w:p w:rsidRPr="00AC4DE1" w:rsidR="007A46B1" w:rsidP="008942C8" w:rsidRDefault="007A46B1" w14:paraId="432AF1D3" w14:textId="7AC2DF78">
            <w:pPr>
              <w:jc w:val="center"/>
            </w:pPr>
            <w:r w:rsidRPr="00AC4DE1">
              <w:t>8/19/24</w:t>
            </w:r>
          </w:p>
        </w:tc>
        <w:tc>
          <w:tcPr>
            <w:tcW w:w="6673" w:type="dxa"/>
          </w:tcPr>
          <w:p w:rsidRPr="00AC4DE1" w:rsidR="007A46B1" w:rsidP="008942C8" w:rsidRDefault="007A46B1" w14:paraId="618C00EB" w14:textId="7242D284">
            <w:pPr>
              <w:rPr>
                <w:b/>
                <w:bCs/>
              </w:rPr>
            </w:pPr>
            <w:r w:rsidRPr="00AC4DE1">
              <w:rPr>
                <w:bCs/>
              </w:rPr>
              <w:t>Comments on Sufficiency of Application</w:t>
            </w:r>
            <w:r w:rsidRPr="00AC4DE1" w:rsidR="00914642">
              <w:rPr>
                <w:bCs/>
              </w:rPr>
              <w:t xml:space="preserve"> and Applicant’s Proposed Notice</w:t>
            </w:r>
            <w:r w:rsidRPr="00AC4DE1">
              <w:rPr>
                <w:bCs/>
              </w:rPr>
              <w:t xml:space="preserve"> </w:t>
            </w:r>
          </w:p>
        </w:tc>
      </w:tr>
      <w:tr w:rsidRPr="00D95D8F" w:rsidR="007A46B1" w:rsidTr="007A46B1" w14:paraId="44472B0E" w14:textId="77777777">
        <w:trPr>
          <w:trHeight w:val="55"/>
          <w:jc w:val="center"/>
        </w:trPr>
        <w:tc>
          <w:tcPr>
            <w:tcW w:w="1707" w:type="dxa"/>
          </w:tcPr>
          <w:p w:rsidRPr="00AC4DE1" w:rsidR="007A46B1" w:rsidP="008942C8" w:rsidRDefault="007A46B1" w14:paraId="150DA77A" w14:textId="2AD8F0FC">
            <w:pPr>
              <w:jc w:val="center"/>
              <w:rPr>
                <w:b/>
                <w:bCs/>
              </w:rPr>
            </w:pPr>
            <w:r w:rsidRPr="00AC4DE1">
              <w:rPr>
                <w:b/>
                <w:bCs/>
              </w:rPr>
              <w:t>8/26/24</w:t>
            </w:r>
          </w:p>
        </w:tc>
        <w:tc>
          <w:tcPr>
            <w:tcW w:w="6673" w:type="dxa"/>
          </w:tcPr>
          <w:p w:rsidRPr="00AC4DE1" w:rsidR="007A46B1" w:rsidP="008942C8" w:rsidRDefault="007A46B1" w14:paraId="47DEAAB1" w14:textId="7931190F">
            <w:pPr>
              <w:rPr>
                <w:b/>
                <w:bCs/>
              </w:rPr>
            </w:pPr>
            <w:r w:rsidRPr="00AC4DE1">
              <w:rPr>
                <w:b/>
                <w:bCs/>
              </w:rPr>
              <w:t>Intervention Deadline under the Preliminary Order</w:t>
            </w:r>
          </w:p>
        </w:tc>
      </w:tr>
      <w:tr w:rsidRPr="00D95D8F" w:rsidR="007A46B1" w:rsidTr="007A46B1" w14:paraId="1A624E6F" w14:textId="77777777">
        <w:trPr>
          <w:trHeight w:val="55"/>
          <w:jc w:val="center"/>
        </w:trPr>
        <w:tc>
          <w:tcPr>
            <w:tcW w:w="1707" w:type="dxa"/>
          </w:tcPr>
          <w:p w:rsidRPr="00AC4DE1" w:rsidR="007A46B1" w:rsidP="008942C8" w:rsidRDefault="007A46B1" w14:paraId="794BA15B" w14:textId="63360E31">
            <w:pPr>
              <w:jc w:val="center"/>
            </w:pPr>
            <w:r w:rsidRPr="00AC4DE1">
              <w:rPr>
                <w:b/>
                <w:bCs/>
              </w:rPr>
              <w:t>8/26/24</w:t>
            </w:r>
          </w:p>
        </w:tc>
        <w:tc>
          <w:tcPr>
            <w:tcW w:w="6673" w:type="dxa"/>
          </w:tcPr>
          <w:p w:rsidRPr="00AC4DE1" w:rsidR="007A46B1" w:rsidP="008942C8" w:rsidRDefault="007A46B1" w14:paraId="657A2820" w14:textId="304428BD">
            <w:r w:rsidRPr="00AC4DE1">
              <w:rPr>
                <w:b/>
                <w:bCs/>
              </w:rPr>
              <w:t>Intervenor Direct Testimony or Statement of Position</w:t>
            </w:r>
          </w:p>
        </w:tc>
      </w:tr>
      <w:tr w:rsidRPr="00D95D8F" w:rsidR="00914642" w:rsidTr="007A46B1" w14:paraId="1B6F3F8D" w14:textId="77777777">
        <w:trPr>
          <w:trHeight w:val="55"/>
          <w:jc w:val="center"/>
        </w:trPr>
        <w:tc>
          <w:tcPr>
            <w:tcW w:w="1707" w:type="dxa"/>
          </w:tcPr>
          <w:p w:rsidRPr="00AC4DE1" w:rsidR="00914642" w:rsidP="008942C8" w:rsidRDefault="00914642" w14:paraId="69691CDF" w14:textId="68CD75C9">
            <w:pPr>
              <w:jc w:val="center"/>
            </w:pPr>
            <w:r w:rsidRPr="00AC4DE1">
              <w:t>8/29/24</w:t>
            </w:r>
          </w:p>
        </w:tc>
        <w:tc>
          <w:tcPr>
            <w:tcW w:w="6673" w:type="dxa"/>
          </w:tcPr>
          <w:p w:rsidRPr="00AC4DE1" w:rsidR="00914642" w:rsidP="008942C8" w:rsidRDefault="00914642" w14:paraId="00857893" w14:textId="67F2B1A0">
            <w:r w:rsidRPr="00AC4DE1">
              <w:t>Deadline under the Preliminary Order for Presiding Officer to Issue an Order Regarding Material Deficiencies in the Application (if any)</w:t>
            </w:r>
          </w:p>
        </w:tc>
      </w:tr>
      <w:tr w:rsidRPr="00D95D8F" w:rsidR="007A46B1" w:rsidTr="007A46B1" w14:paraId="45DBF024" w14:textId="77777777">
        <w:trPr>
          <w:trHeight w:val="55"/>
          <w:jc w:val="center"/>
        </w:trPr>
        <w:tc>
          <w:tcPr>
            <w:tcW w:w="1707" w:type="dxa"/>
          </w:tcPr>
          <w:p w:rsidRPr="00AC4DE1" w:rsidR="007A46B1" w:rsidP="008942C8" w:rsidRDefault="00451248" w14:paraId="4867C700" w14:textId="2795C8C0">
            <w:pPr>
              <w:jc w:val="center"/>
            </w:pPr>
            <w:r w:rsidRPr="00AC4DE1">
              <w:t>8</w:t>
            </w:r>
            <w:r w:rsidRPr="00AC4DE1" w:rsidR="007A46B1">
              <w:t>/</w:t>
            </w:r>
            <w:r w:rsidRPr="00AC4DE1">
              <w:t>30</w:t>
            </w:r>
            <w:r w:rsidRPr="00AC4DE1" w:rsidR="007A46B1">
              <w:t>/2</w:t>
            </w:r>
            <w:r w:rsidRPr="00AC4DE1" w:rsidR="000C4283">
              <w:t>4</w:t>
            </w:r>
          </w:p>
        </w:tc>
        <w:tc>
          <w:tcPr>
            <w:tcW w:w="6673" w:type="dxa"/>
          </w:tcPr>
          <w:p w:rsidRPr="00AC4DE1" w:rsidR="007A46B1" w:rsidP="008942C8" w:rsidRDefault="007A46B1" w14:paraId="504A1A33" w14:textId="41DBA8F6">
            <w:pPr>
              <w:rPr>
                <w:bCs/>
              </w:rPr>
            </w:pPr>
            <w:r w:rsidRPr="00AC4DE1">
              <w:t xml:space="preserve">Statement Challenging Route Adequacy (if any) and Request for Route Adequacy Hearing </w:t>
            </w:r>
          </w:p>
        </w:tc>
      </w:tr>
      <w:tr w:rsidRPr="00EF594A" w:rsidR="007A46B1" w:rsidTr="007A46B1" w14:paraId="02D76CD5" w14:textId="77777777">
        <w:trPr>
          <w:trHeight w:val="305"/>
          <w:jc w:val="center"/>
        </w:trPr>
        <w:tc>
          <w:tcPr>
            <w:tcW w:w="1707" w:type="dxa"/>
          </w:tcPr>
          <w:p w:rsidRPr="00A520F6" w:rsidR="007A46B1" w:rsidP="008942C8" w:rsidRDefault="00451248" w14:paraId="21987836" w14:textId="65F3F737">
            <w:pPr>
              <w:jc w:val="center"/>
            </w:pPr>
            <w:r>
              <w:t>9</w:t>
            </w:r>
            <w:r w:rsidRPr="00A520F6" w:rsidR="007A46B1">
              <w:t>/</w:t>
            </w:r>
            <w:r>
              <w:t>3</w:t>
            </w:r>
            <w:r w:rsidRPr="00A520F6" w:rsidR="007A46B1">
              <w:t>/2</w:t>
            </w:r>
            <w:r w:rsidR="000C4283">
              <w:t>4</w:t>
            </w:r>
          </w:p>
        </w:tc>
        <w:tc>
          <w:tcPr>
            <w:tcW w:w="6673" w:type="dxa"/>
          </w:tcPr>
          <w:p w:rsidRPr="00EF594A" w:rsidR="007A46B1" w:rsidP="008942C8" w:rsidRDefault="007A46B1" w14:paraId="71486F01" w14:textId="77777777">
            <w:r w:rsidRPr="00EF594A">
              <w:t>Objections to Applicant’s Direct Testimony</w:t>
            </w:r>
          </w:p>
        </w:tc>
      </w:tr>
      <w:tr w:rsidRPr="00EF594A" w:rsidR="007A46B1" w:rsidTr="007A46B1" w14:paraId="777821DA" w14:textId="77777777">
        <w:trPr>
          <w:trHeight w:val="305"/>
          <w:jc w:val="center"/>
        </w:trPr>
        <w:tc>
          <w:tcPr>
            <w:tcW w:w="1707" w:type="dxa"/>
          </w:tcPr>
          <w:p w:rsidR="007A46B1" w:rsidP="008942C8" w:rsidRDefault="00451248" w14:paraId="1D76D769" w14:textId="03A3D28F">
            <w:pPr>
              <w:jc w:val="center"/>
            </w:pPr>
            <w:r>
              <w:t>9</w:t>
            </w:r>
            <w:r w:rsidRPr="000C4283" w:rsidR="000C4283">
              <w:t>/</w:t>
            </w:r>
            <w:r>
              <w:t>3</w:t>
            </w:r>
            <w:r w:rsidRPr="000C4283" w:rsidR="000C4283">
              <w:t>/24</w:t>
            </w:r>
          </w:p>
        </w:tc>
        <w:tc>
          <w:tcPr>
            <w:tcW w:w="6673" w:type="dxa"/>
          </w:tcPr>
          <w:p w:rsidR="007A46B1" w:rsidP="008942C8" w:rsidRDefault="007A46B1" w14:paraId="73329B2E" w14:textId="77777777">
            <w:pPr>
              <w:rPr>
                <w:bCs/>
              </w:rPr>
            </w:pPr>
            <w:r>
              <w:t xml:space="preserve">Deadline for Serving </w:t>
            </w:r>
            <w:r w:rsidRPr="00F94FCB">
              <w:t>Discovery on Applicant’s Direct Case</w:t>
            </w:r>
          </w:p>
        </w:tc>
      </w:tr>
      <w:tr w:rsidRPr="00EF594A" w:rsidR="007A46B1" w:rsidTr="007A46B1" w14:paraId="17AB41F5" w14:textId="77777777">
        <w:trPr>
          <w:trHeight w:val="305"/>
          <w:jc w:val="center"/>
        </w:trPr>
        <w:tc>
          <w:tcPr>
            <w:tcW w:w="1707" w:type="dxa"/>
          </w:tcPr>
          <w:p w:rsidRPr="0050738F" w:rsidR="007A46B1" w:rsidP="008942C8" w:rsidRDefault="00451248" w14:paraId="56B7A8FF" w14:textId="704AFCB4">
            <w:pPr>
              <w:jc w:val="center"/>
              <w:rPr>
                <w:b/>
                <w:bCs/>
              </w:rPr>
            </w:pPr>
            <w:r>
              <w:rPr>
                <w:b/>
                <w:bCs/>
              </w:rPr>
              <w:t>9</w:t>
            </w:r>
            <w:r w:rsidRPr="0050738F" w:rsidR="000C4283">
              <w:rPr>
                <w:b/>
                <w:bCs/>
              </w:rPr>
              <w:t>/</w:t>
            </w:r>
            <w:r>
              <w:rPr>
                <w:b/>
                <w:bCs/>
              </w:rPr>
              <w:t>3</w:t>
            </w:r>
            <w:r w:rsidRPr="0050738F" w:rsidR="000C4283">
              <w:rPr>
                <w:b/>
                <w:bCs/>
              </w:rPr>
              <w:t>/24</w:t>
            </w:r>
          </w:p>
        </w:tc>
        <w:tc>
          <w:tcPr>
            <w:tcW w:w="6673" w:type="dxa"/>
          </w:tcPr>
          <w:p w:rsidRPr="0050738F" w:rsidR="007A46B1" w:rsidP="008942C8" w:rsidRDefault="007A46B1" w14:paraId="5EDB21C4" w14:textId="77777777">
            <w:pPr>
              <w:rPr>
                <w:b/>
                <w:bCs/>
              </w:rPr>
            </w:pPr>
            <w:r w:rsidRPr="0050738F">
              <w:rPr>
                <w:b/>
                <w:bCs/>
              </w:rPr>
              <w:t>Request for Hearing on the Merits</w:t>
            </w:r>
          </w:p>
        </w:tc>
      </w:tr>
      <w:tr w:rsidRPr="00EF594A" w:rsidR="007A46B1" w:rsidTr="007A46B1" w14:paraId="2A34B20E" w14:textId="77777777">
        <w:trPr>
          <w:trHeight w:val="58"/>
          <w:jc w:val="center"/>
        </w:trPr>
        <w:tc>
          <w:tcPr>
            <w:tcW w:w="1707" w:type="dxa"/>
          </w:tcPr>
          <w:p w:rsidR="007A46B1" w:rsidP="008942C8" w:rsidRDefault="000C4283" w14:paraId="200E211B" w14:textId="359628A9">
            <w:pPr>
              <w:jc w:val="center"/>
            </w:pPr>
            <w:r w:rsidRPr="000C4283">
              <w:t>9/</w:t>
            </w:r>
            <w:r w:rsidR="00451248">
              <w:t>3</w:t>
            </w:r>
            <w:r w:rsidRPr="000C4283">
              <w:t>/24</w:t>
            </w:r>
          </w:p>
        </w:tc>
        <w:tc>
          <w:tcPr>
            <w:tcW w:w="6673" w:type="dxa"/>
          </w:tcPr>
          <w:p w:rsidR="007A46B1" w:rsidP="008942C8" w:rsidRDefault="007A46B1" w14:paraId="5918DF20" w14:textId="77777777">
            <w:r>
              <w:rPr>
                <w:bCs/>
              </w:rPr>
              <w:t>Objections to Intervenor Direct Testimony</w:t>
            </w:r>
          </w:p>
        </w:tc>
      </w:tr>
      <w:tr w:rsidRPr="00EF594A" w:rsidR="007A46B1" w:rsidTr="007A46B1" w14:paraId="610E97E0" w14:textId="77777777">
        <w:trPr>
          <w:trHeight w:val="58"/>
          <w:jc w:val="center"/>
        </w:trPr>
        <w:tc>
          <w:tcPr>
            <w:tcW w:w="1707" w:type="dxa"/>
          </w:tcPr>
          <w:p w:rsidR="007A46B1" w:rsidP="008942C8" w:rsidRDefault="000C4283" w14:paraId="429F9E59" w14:textId="13DC2A95">
            <w:pPr>
              <w:jc w:val="center"/>
            </w:pPr>
            <w:r>
              <w:t>9</w:t>
            </w:r>
            <w:r w:rsidR="007A46B1">
              <w:t>/</w:t>
            </w:r>
            <w:r w:rsidR="00AC4DE1">
              <w:t>4</w:t>
            </w:r>
            <w:r w:rsidRPr="00A520F6" w:rsidR="007A46B1">
              <w:t>/2</w:t>
            </w:r>
            <w:r>
              <w:t>4</w:t>
            </w:r>
          </w:p>
        </w:tc>
        <w:tc>
          <w:tcPr>
            <w:tcW w:w="6673" w:type="dxa"/>
          </w:tcPr>
          <w:p w:rsidR="007A46B1" w:rsidP="008942C8" w:rsidRDefault="007A46B1" w14:paraId="008A9F51" w14:textId="77777777">
            <w:r>
              <w:t xml:space="preserve">Applicant’s </w:t>
            </w:r>
            <w:r w:rsidRPr="00EF594A">
              <w:t>Response to Route Adequacy Challenge</w:t>
            </w:r>
          </w:p>
        </w:tc>
      </w:tr>
      <w:tr w:rsidRPr="00EF594A" w:rsidR="007A46B1" w:rsidTr="007A46B1" w14:paraId="79C30BD9" w14:textId="77777777">
        <w:trPr>
          <w:trHeight w:val="58"/>
          <w:jc w:val="center"/>
        </w:trPr>
        <w:tc>
          <w:tcPr>
            <w:tcW w:w="1707" w:type="dxa"/>
          </w:tcPr>
          <w:p w:rsidRPr="00A520F6" w:rsidR="007A46B1" w:rsidP="008942C8" w:rsidRDefault="000C4283" w14:paraId="07E56816" w14:textId="54B0F96F">
            <w:pPr>
              <w:jc w:val="center"/>
            </w:pPr>
            <w:r>
              <w:t>9</w:t>
            </w:r>
            <w:r w:rsidR="007A46B1">
              <w:t>/</w:t>
            </w:r>
            <w:r w:rsidR="00451248">
              <w:t>6</w:t>
            </w:r>
            <w:r w:rsidRPr="00A520F6" w:rsidR="007A46B1">
              <w:t>/2</w:t>
            </w:r>
            <w:r>
              <w:t>4</w:t>
            </w:r>
          </w:p>
        </w:tc>
        <w:tc>
          <w:tcPr>
            <w:tcW w:w="6673" w:type="dxa"/>
          </w:tcPr>
          <w:p w:rsidRPr="00EF594A" w:rsidR="007A46B1" w:rsidP="008942C8" w:rsidRDefault="007A46B1" w14:paraId="06D6CEAA" w14:textId="77777777">
            <w:r>
              <w:t xml:space="preserve">Applicant’s </w:t>
            </w:r>
            <w:r w:rsidRPr="00EF594A">
              <w:t>R</w:t>
            </w:r>
            <w:r>
              <w:t>esponse</w:t>
            </w:r>
            <w:r w:rsidRPr="00EF594A">
              <w:t xml:space="preserve"> to Objections to Applicant’s Direct Testimony</w:t>
            </w:r>
          </w:p>
        </w:tc>
      </w:tr>
      <w:tr w:rsidRPr="00EF594A" w:rsidR="007A46B1" w:rsidTr="007A46B1" w14:paraId="074212F7" w14:textId="77777777">
        <w:trPr>
          <w:trHeight w:val="58"/>
          <w:jc w:val="center"/>
        </w:trPr>
        <w:tc>
          <w:tcPr>
            <w:tcW w:w="1707" w:type="dxa"/>
          </w:tcPr>
          <w:p w:rsidR="007A46B1" w:rsidP="008942C8" w:rsidRDefault="000C4283" w14:paraId="4AAA7799" w14:textId="56C8D4EE">
            <w:pPr>
              <w:jc w:val="center"/>
            </w:pPr>
            <w:r>
              <w:rPr>
                <w:b/>
                <w:bCs/>
              </w:rPr>
              <w:t>9</w:t>
            </w:r>
            <w:r w:rsidRPr="00673494" w:rsidR="007A46B1">
              <w:rPr>
                <w:b/>
                <w:bCs/>
              </w:rPr>
              <w:t>/</w:t>
            </w:r>
            <w:r w:rsidR="00451248">
              <w:rPr>
                <w:b/>
                <w:bCs/>
              </w:rPr>
              <w:t>6</w:t>
            </w:r>
            <w:r w:rsidRPr="00673494" w:rsidR="007A46B1">
              <w:rPr>
                <w:b/>
                <w:bCs/>
              </w:rPr>
              <w:t>/2</w:t>
            </w:r>
            <w:r>
              <w:rPr>
                <w:b/>
                <w:bCs/>
              </w:rPr>
              <w:t>4</w:t>
            </w:r>
          </w:p>
        </w:tc>
        <w:tc>
          <w:tcPr>
            <w:tcW w:w="6673" w:type="dxa"/>
          </w:tcPr>
          <w:p w:rsidRPr="00B15D0D" w:rsidR="007A46B1" w:rsidP="008942C8" w:rsidRDefault="007A46B1" w14:paraId="08BAF47D" w14:textId="77777777">
            <w:r w:rsidRPr="00673494">
              <w:rPr>
                <w:b/>
                <w:bCs/>
              </w:rPr>
              <w:t>Staff Direct Testimony</w:t>
            </w:r>
          </w:p>
        </w:tc>
      </w:tr>
      <w:tr w:rsidRPr="00EF594A" w:rsidR="007A46B1" w:rsidTr="007A46B1" w14:paraId="519E423C" w14:textId="77777777">
        <w:trPr>
          <w:trHeight w:val="58"/>
          <w:jc w:val="center"/>
        </w:trPr>
        <w:tc>
          <w:tcPr>
            <w:tcW w:w="1707" w:type="dxa"/>
          </w:tcPr>
          <w:p w:rsidR="007A46B1" w:rsidP="008942C8" w:rsidRDefault="000C4283" w14:paraId="0CDE4003" w14:textId="09C2BA17">
            <w:pPr>
              <w:jc w:val="center"/>
            </w:pPr>
            <w:r>
              <w:rPr>
                <w:b/>
                <w:bCs/>
              </w:rPr>
              <w:t>9</w:t>
            </w:r>
            <w:r w:rsidRPr="00673494" w:rsidR="007A46B1">
              <w:rPr>
                <w:b/>
                <w:bCs/>
              </w:rPr>
              <w:t>/</w:t>
            </w:r>
            <w:r w:rsidR="00451248">
              <w:rPr>
                <w:b/>
                <w:bCs/>
              </w:rPr>
              <w:t>6</w:t>
            </w:r>
            <w:r w:rsidRPr="00673494" w:rsidR="007A46B1">
              <w:rPr>
                <w:b/>
                <w:bCs/>
              </w:rPr>
              <w:t>/2</w:t>
            </w:r>
            <w:r>
              <w:rPr>
                <w:b/>
                <w:bCs/>
              </w:rPr>
              <w:t>4</w:t>
            </w:r>
          </w:p>
        </w:tc>
        <w:tc>
          <w:tcPr>
            <w:tcW w:w="6673" w:type="dxa"/>
          </w:tcPr>
          <w:p w:rsidRPr="00B15D0D" w:rsidR="007A46B1" w:rsidP="008942C8" w:rsidRDefault="007A46B1" w14:paraId="454A61FF" w14:textId="77777777">
            <w:r>
              <w:rPr>
                <w:b/>
                <w:bCs/>
              </w:rPr>
              <w:t xml:space="preserve">Intervenor </w:t>
            </w:r>
            <w:r w:rsidRPr="00673494">
              <w:rPr>
                <w:b/>
                <w:bCs/>
              </w:rPr>
              <w:t>Cross-Rebuttal Testimony</w:t>
            </w:r>
          </w:p>
        </w:tc>
      </w:tr>
      <w:tr w:rsidRPr="00EF594A" w:rsidR="007A46B1" w:rsidTr="007A46B1" w14:paraId="3FA31091" w14:textId="77777777">
        <w:trPr>
          <w:trHeight w:val="58"/>
          <w:jc w:val="center"/>
        </w:trPr>
        <w:tc>
          <w:tcPr>
            <w:tcW w:w="1707" w:type="dxa"/>
          </w:tcPr>
          <w:p w:rsidR="007A46B1" w:rsidP="008942C8" w:rsidRDefault="000C4283" w14:paraId="3F5FE664" w14:textId="351C9B0C">
            <w:pPr>
              <w:jc w:val="center"/>
            </w:pPr>
            <w:r>
              <w:t>9</w:t>
            </w:r>
            <w:r w:rsidR="007A46B1">
              <w:t>/</w:t>
            </w:r>
            <w:r w:rsidR="00451248">
              <w:t>6</w:t>
            </w:r>
            <w:r w:rsidR="007A46B1">
              <w:t>/2</w:t>
            </w:r>
            <w:r>
              <w:t>4</w:t>
            </w:r>
          </w:p>
        </w:tc>
        <w:tc>
          <w:tcPr>
            <w:tcW w:w="6673" w:type="dxa"/>
          </w:tcPr>
          <w:p w:rsidRPr="00B15D0D" w:rsidR="007A46B1" w:rsidP="008942C8" w:rsidRDefault="007A46B1" w14:paraId="5D166810" w14:textId="77777777">
            <w:r>
              <w:rPr>
                <w:bCs/>
              </w:rPr>
              <w:t>Response to Objections to Intervenor Direct Testimony</w:t>
            </w:r>
          </w:p>
        </w:tc>
      </w:tr>
      <w:tr w:rsidRPr="00EF594A" w:rsidR="007A46B1" w:rsidTr="007A46B1" w14:paraId="1D7521FE" w14:textId="77777777">
        <w:trPr>
          <w:trHeight w:val="58"/>
          <w:jc w:val="center"/>
        </w:trPr>
        <w:tc>
          <w:tcPr>
            <w:tcW w:w="1707" w:type="dxa"/>
          </w:tcPr>
          <w:p w:rsidRPr="00B15D0D" w:rsidR="007A46B1" w:rsidP="008942C8" w:rsidRDefault="0050738F" w14:paraId="6DBF73F3" w14:textId="359B22E8">
            <w:pPr>
              <w:jc w:val="center"/>
              <w:rPr>
                <w:highlight w:val="yellow"/>
              </w:rPr>
            </w:pPr>
            <w:r>
              <w:t>9</w:t>
            </w:r>
            <w:r w:rsidRPr="00B15D0D" w:rsidR="007A46B1">
              <w:t>/</w:t>
            </w:r>
            <w:r w:rsidR="00451248">
              <w:t>6</w:t>
            </w:r>
            <w:r w:rsidRPr="00B15D0D" w:rsidR="007A46B1">
              <w:t>/2</w:t>
            </w:r>
            <w:r>
              <w:t>4</w:t>
            </w:r>
          </w:p>
        </w:tc>
        <w:tc>
          <w:tcPr>
            <w:tcW w:w="6673" w:type="dxa"/>
          </w:tcPr>
          <w:p w:rsidRPr="00B15D0D" w:rsidR="007A46B1" w:rsidP="008942C8" w:rsidRDefault="007A46B1" w14:paraId="64D012FB" w14:textId="77777777">
            <w:r w:rsidRPr="00B15D0D">
              <w:t>ALJ Determination on Need for Route Adequacy Hearing</w:t>
            </w:r>
          </w:p>
        </w:tc>
      </w:tr>
      <w:tr w:rsidRPr="00EF594A" w:rsidR="007A46B1" w:rsidTr="007A46B1" w14:paraId="1D5EC9F0" w14:textId="77777777">
        <w:trPr>
          <w:trHeight w:val="58"/>
          <w:jc w:val="center"/>
        </w:trPr>
        <w:tc>
          <w:tcPr>
            <w:tcW w:w="1707" w:type="dxa"/>
          </w:tcPr>
          <w:p w:rsidRPr="00B15D0D" w:rsidR="007A46B1" w:rsidP="008942C8" w:rsidRDefault="0050738F" w14:paraId="31A5DBF3" w14:textId="1577DE55">
            <w:pPr>
              <w:jc w:val="center"/>
              <w:rPr>
                <w:b/>
                <w:bCs/>
              </w:rPr>
            </w:pPr>
            <w:r>
              <w:rPr>
                <w:b/>
                <w:bCs/>
              </w:rPr>
              <w:t>9</w:t>
            </w:r>
            <w:r w:rsidRPr="00B15D0D" w:rsidR="007A46B1">
              <w:rPr>
                <w:b/>
                <w:bCs/>
              </w:rPr>
              <w:t>/</w:t>
            </w:r>
            <w:r w:rsidR="00451248">
              <w:rPr>
                <w:b/>
                <w:bCs/>
              </w:rPr>
              <w:t>10</w:t>
            </w:r>
            <w:r w:rsidRPr="00B15D0D" w:rsidR="007A46B1">
              <w:rPr>
                <w:b/>
                <w:bCs/>
              </w:rPr>
              <w:t>/2</w:t>
            </w:r>
            <w:r>
              <w:rPr>
                <w:b/>
                <w:bCs/>
              </w:rPr>
              <w:t>4</w:t>
            </w:r>
          </w:p>
        </w:tc>
        <w:tc>
          <w:tcPr>
            <w:tcW w:w="6673" w:type="dxa"/>
          </w:tcPr>
          <w:p w:rsidRPr="00B15D0D" w:rsidR="007A46B1" w:rsidP="008942C8" w:rsidRDefault="007A46B1" w14:paraId="42F3C87A" w14:textId="77777777">
            <w:pPr>
              <w:rPr>
                <w:b/>
                <w:bCs/>
              </w:rPr>
            </w:pPr>
            <w:r w:rsidRPr="00B15D0D">
              <w:rPr>
                <w:b/>
                <w:bCs/>
              </w:rPr>
              <w:t>Hearing on Route Adequacy (if necessary)</w:t>
            </w:r>
          </w:p>
        </w:tc>
      </w:tr>
      <w:tr w:rsidRPr="009967FE" w:rsidR="007A46B1" w:rsidTr="007A46B1" w14:paraId="78DD45CA" w14:textId="77777777">
        <w:trPr>
          <w:trHeight w:val="58"/>
          <w:jc w:val="center"/>
        </w:trPr>
        <w:tc>
          <w:tcPr>
            <w:tcW w:w="1707" w:type="dxa"/>
          </w:tcPr>
          <w:p w:rsidR="007A46B1" w:rsidP="008942C8" w:rsidRDefault="0050738F" w14:paraId="5875B8F4" w14:textId="5A40D5E0">
            <w:pPr>
              <w:jc w:val="center"/>
            </w:pPr>
            <w:r>
              <w:t>9</w:t>
            </w:r>
            <w:r w:rsidR="007A46B1">
              <w:t>/</w:t>
            </w:r>
            <w:r w:rsidR="00451248">
              <w:t>10</w:t>
            </w:r>
            <w:r w:rsidR="007A46B1">
              <w:t>/2</w:t>
            </w:r>
            <w:r>
              <w:t>4</w:t>
            </w:r>
          </w:p>
        </w:tc>
        <w:tc>
          <w:tcPr>
            <w:tcW w:w="6673" w:type="dxa"/>
          </w:tcPr>
          <w:p w:rsidR="007A46B1" w:rsidP="008942C8" w:rsidRDefault="007A46B1" w14:paraId="37454E65" w14:textId="77777777">
            <w:r>
              <w:t>Settlement Conference</w:t>
            </w:r>
          </w:p>
        </w:tc>
      </w:tr>
      <w:tr w:rsidRPr="009967FE" w:rsidR="007A46B1" w:rsidTr="007A46B1" w14:paraId="5064D5C9" w14:textId="77777777">
        <w:trPr>
          <w:trHeight w:val="58"/>
          <w:jc w:val="center"/>
        </w:trPr>
        <w:tc>
          <w:tcPr>
            <w:tcW w:w="1707" w:type="dxa"/>
          </w:tcPr>
          <w:p w:rsidRPr="00D7228A" w:rsidR="007A46B1" w:rsidP="008942C8" w:rsidRDefault="0050738F" w14:paraId="5BCB5310" w14:textId="34B92C09">
            <w:pPr>
              <w:jc w:val="center"/>
            </w:pPr>
            <w:r>
              <w:t>9/</w:t>
            </w:r>
            <w:r w:rsidR="00451248">
              <w:t>10</w:t>
            </w:r>
            <w:r>
              <w:t>/24</w:t>
            </w:r>
          </w:p>
        </w:tc>
        <w:tc>
          <w:tcPr>
            <w:tcW w:w="6673" w:type="dxa"/>
          </w:tcPr>
          <w:p w:rsidRPr="00F94FCB" w:rsidR="007A46B1" w:rsidP="008942C8" w:rsidRDefault="007A46B1" w14:paraId="223E703F" w14:textId="77777777">
            <w:pPr>
              <w:rPr>
                <w:bCs/>
              </w:rPr>
            </w:pPr>
            <w:r>
              <w:t xml:space="preserve">Objections to </w:t>
            </w:r>
            <w:r w:rsidRPr="00EB1040">
              <w:t>Staff Direct Testimony</w:t>
            </w:r>
          </w:p>
        </w:tc>
      </w:tr>
      <w:tr w:rsidRPr="00EB1040" w:rsidR="007A46B1" w:rsidTr="007A46B1" w14:paraId="515EFD45" w14:textId="77777777">
        <w:trPr>
          <w:trHeight w:val="197"/>
          <w:jc w:val="center"/>
        </w:trPr>
        <w:tc>
          <w:tcPr>
            <w:tcW w:w="1707" w:type="dxa"/>
          </w:tcPr>
          <w:p w:rsidRPr="00D7228A" w:rsidR="007A46B1" w:rsidP="008942C8" w:rsidRDefault="0050738F" w14:paraId="476A6300" w14:textId="30B2BAB0">
            <w:pPr>
              <w:jc w:val="center"/>
            </w:pPr>
            <w:r>
              <w:t>9/</w:t>
            </w:r>
            <w:r w:rsidR="00451248">
              <w:t>10</w:t>
            </w:r>
            <w:r>
              <w:t>/24</w:t>
            </w:r>
          </w:p>
        </w:tc>
        <w:tc>
          <w:tcPr>
            <w:tcW w:w="6673" w:type="dxa"/>
          </w:tcPr>
          <w:p w:rsidR="007A46B1" w:rsidP="008942C8" w:rsidRDefault="007A46B1" w14:paraId="5764CED1" w14:textId="77777777">
            <w:r>
              <w:t>Objections to Intervenor Cross-Rebuttal Testimony</w:t>
            </w:r>
          </w:p>
        </w:tc>
      </w:tr>
      <w:tr w:rsidRPr="00EB1040" w:rsidR="007A46B1" w:rsidTr="007A46B1" w14:paraId="05129844" w14:textId="77777777">
        <w:trPr>
          <w:trHeight w:val="197"/>
          <w:jc w:val="center"/>
        </w:trPr>
        <w:tc>
          <w:tcPr>
            <w:tcW w:w="1707" w:type="dxa"/>
          </w:tcPr>
          <w:p w:rsidRPr="00D7228A" w:rsidR="007A46B1" w:rsidP="008942C8" w:rsidRDefault="0050738F" w14:paraId="442715A2" w14:textId="315EFD1A">
            <w:pPr>
              <w:jc w:val="center"/>
            </w:pPr>
            <w:r>
              <w:t>9/</w:t>
            </w:r>
            <w:r w:rsidR="00451248">
              <w:t>1</w:t>
            </w:r>
            <w:r w:rsidR="00AC4DE1">
              <w:t>0</w:t>
            </w:r>
            <w:r>
              <w:t>/24</w:t>
            </w:r>
          </w:p>
        </w:tc>
        <w:tc>
          <w:tcPr>
            <w:tcW w:w="6673" w:type="dxa"/>
          </w:tcPr>
          <w:p w:rsidRPr="00EB1040" w:rsidR="007A46B1" w:rsidP="008942C8" w:rsidRDefault="007A46B1" w14:paraId="2A75D254" w14:textId="0BD80085">
            <w:r>
              <w:t>Discovery on Staff Direct Testimony, Intervenor Direct Testimony, and Intervenor Cross-Rebuttal Testimony</w:t>
            </w:r>
            <w:r w:rsidR="001D4907">
              <w:t xml:space="preserve"> by 3:00 PM CDT</w:t>
            </w:r>
          </w:p>
        </w:tc>
      </w:tr>
      <w:tr w:rsidRPr="00D95D8F" w:rsidR="007A46B1" w:rsidTr="007A46B1" w14:paraId="11806B1F" w14:textId="77777777">
        <w:trPr>
          <w:trHeight w:val="197"/>
          <w:jc w:val="center"/>
        </w:trPr>
        <w:tc>
          <w:tcPr>
            <w:tcW w:w="1707" w:type="dxa"/>
          </w:tcPr>
          <w:p w:rsidR="007A46B1" w:rsidP="008942C8" w:rsidRDefault="0050738F" w14:paraId="35682193" w14:textId="665AA63D">
            <w:pPr>
              <w:jc w:val="center"/>
            </w:pPr>
            <w:r>
              <w:t>9/</w:t>
            </w:r>
            <w:r w:rsidR="00451248">
              <w:t>13</w:t>
            </w:r>
            <w:r w:rsidRPr="00D7228A" w:rsidR="007A46B1">
              <w:t>/2</w:t>
            </w:r>
            <w:r>
              <w:t>4</w:t>
            </w:r>
          </w:p>
        </w:tc>
        <w:tc>
          <w:tcPr>
            <w:tcW w:w="6673" w:type="dxa"/>
          </w:tcPr>
          <w:p w:rsidR="007A46B1" w:rsidP="008942C8" w:rsidRDefault="007A46B1" w14:paraId="76DCD911" w14:textId="77777777">
            <w:r>
              <w:t>Replies to Objections to</w:t>
            </w:r>
            <w:r w:rsidRPr="00D95D8F">
              <w:t xml:space="preserve"> </w:t>
            </w:r>
            <w:r>
              <w:t>Staff</w:t>
            </w:r>
            <w:r w:rsidRPr="00D95D8F">
              <w:t xml:space="preserve"> Direct Testimony</w:t>
            </w:r>
          </w:p>
        </w:tc>
      </w:tr>
      <w:tr w:rsidRPr="00D95D8F" w:rsidR="007A46B1" w:rsidTr="007A46B1" w14:paraId="63BD0EBE" w14:textId="77777777">
        <w:trPr>
          <w:trHeight w:val="197"/>
          <w:jc w:val="center"/>
        </w:trPr>
        <w:tc>
          <w:tcPr>
            <w:tcW w:w="1707" w:type="dxa"/>
          </w:tcPr>
          <w:p w:rsidR="007A46B1" w:rsidP="008942C8" w:rsidRDefault="0050738F" w14:paraId="069A472D" w14:textId="257BBB4F">
            <w:pPr>
              <w:jc w:val="center"/>
            </w:pPr>
            <w:r>
              <w:t>9</w:t>
            </w:r>
            <w:r w:rsidR="007A46B1">
              <w:t>/</w:t>
            </w:r>
            <w:r w:rsidR="00451248">
              <w:t>13</w:t>
            </w:r>
            <w:r w:rsidR="007A46B1">
              <w:t>/2</w:t>
            </w:r>
            <w:r>
              <w:t>4</w:t>
            </w:r>
          </w:p>
        </w:tc>
        <w:tc>
          <w:tcPr>
            <w:tcW w:w="6673" w:type="dxa"/>
          </w:tcPr>
          <w:p w:rsidR="007A46B1" w:rsidP="008942C8" w:rsidRDefault="007A46B1" w14:paraId="67A944B0" w14:textId="77777777">
            <w:r>
              <w:t>Replies to Objections to Cross-Rebuttal Testimony</w:t>
            </w:r>
          </w:p>
        </w:tc>
      </w:tr>
      <w:tr w:rsidRPr="00D95D8F" w:rsidR="007A46B1" w:rsidTr="007A46B1" w14:paraId="5CD031B4" w14:textId="77777777">
        <w:trPr>
          <w:trHeight w:val="197"/>
          <w:jc w:val="center"/>
        </w:trPr>
        <w:tc>
          <w:tcPr>
            <w:tcW w:w="1707" w:type="dxa"/>
          </w:tcPr>
          <w:p w:rsidRPr="00673494" w:rsidR="007A46B1" w:rsidP="008942C8" w:rsidRDefault="00451248" w14:paraId="66EB840F" w14:textId="59531BF2">
            <w:pPr>
              <w:jc w:val="center"/>
              <w:rPr>
                <w:b/>
                <w:bCs/>
              </w:rPr>
            </w:pPr>
            <w:r>
              <w:rPr>
                <w:b/>
                <w:bCs/>
              </w:rPr>
              <w:t>9</w:t>
            </w:r>
            <w:r w:rsidRPr="00673494" w:rsidR="007A46B1">
              <w:rPr>
                <w:b/>
                <w:bCs/>
              </w:rPr>
              <w:t>/</w:t>
            </w:r>
            <w:r>
              <w:rPr>
                <w:b/>
                <w:bCs/>
              </w:rPr>
              <w:t>16</w:t>
            </w:r>
            <w:r w:rsidRPr="00673494" w:rsidR="007A46B1">
              <w:rPr>
                <w:b/>
                <w:bCs/>
              </w:rPr>
              <w:t>/2</w:t>
            </w:r>
            <w:r w:rsidR="0050738F">
              <w:rPr>
                <w:b/>
                <w:bCs/>
              </w:rPr>
              <w:t>4</w:t>
            </w:r>
          </w:p>
        </w:tc>
        <w:tc>
          <w:tcPr>
            <w:tcW w:w="6673" w:type="dxa"/>
          </w:tcPr>
          <w:p w:rsidRPr="00673494" w:rsidR="007A46B1" w:rsidP="008942C8" w:rsidRDefault="007A46B1" w14:paraId="74362902" w14:textId="77777777">
            <w:pPr>
              <w:rPr>
                <w:b/>
                <w:bCs/>
              </w:rPr>
            </w:pPr>
            <w:r w:rsidRPr="00673494">
              <w:rPr>
                <w:b/>
                <w:bCs/>
              </w:rPr>
              <w:t>Applicant’s Rebuttal Testimony</w:t>
            </w:r>
          </w:p>
        </w:tc>
      </w:tr>
      <w:tr w:rsidRPr="00EB1040" w:rsidR="007A46B1" w:rsidTr="007A46B1" w14:paraId="0C210807" w14:textId="77777777">
        <w:trPr>
          <w:trHeight w:val="197"/>
          <w:jc w:val="center"/>
        </w:trPr>
        <w:tc>
          <w:tcPr>
            <w:tcW w:w="1707" w:type="dxa"/>
          </w:tcPr>
          <w:p w:rsidR="007A46B1" w:rsidP="008942C8" w:rsidRDefault="00451248" w14:paraId="1B414DE6" w14:textId="1C134997">
            <w:pPr>
              <w:jc w:val="center"/>
            </w:pPr>
            <w:r>
              <w:t>9</w:t>
            </w:r>
            <w:r w:rsidR="007A46B1">
              <w:t>/</w:t>
            </w:r>
            <w:r>
              <w:t>1</w:t>
            </w:r>
            <w:r w:rsidR="00905849">
              <w:t>8</w:t>
            </w:r>
            <w:r w:rsidR="007A46B1">
              <w:t>/2</w:t>
            </w:r>
            <w:r w:rsidR="0050738F">
              <w:t>4</w:t>
            </w:r>
          </w:p>
        </w:tc>
        <w:tc>
          <w:tcPr>
            <w:tcW w:w="6673" w:type="dxa"/>
          </w:tcPr>
          <w:p w:rsidR="007A46B1" w:rsidP="008942C8" w:rsidRDefault="007A46B1" w14:paraId="33562D9F" w14:textId="3C1BB56F">
            <w:r>
              <w:t>Discovery on Applicant’s Rebuttal Testimony</w:t>
            </w:r>
            <w:r w:rsidR="001D4907">
              <w:t xml:space="preserve"> by 3:00 PM CDT</w:t>
            </w:r>
          </w:p>
        </w:tc>
      </w:tr>
      <w:tr w:rsidRPr="00EB1040" w:rsidR="007A46B1" w:rsidTr="007A46B1" w14:paraId="4792A076" w14:textId="77777777">
        <w:trPr>
          <w:trHeight w:val="197"/>
          <w:jc w:val="center"/>
        </w:trPr>
        <w:tc>
          <w:tcPr>
            <w:tcW w:w="1707" w:type="dxa"/>
          </w:tcPr>
          <w:p w:rsidR="007A46B1" w:rsidP="008942C8" w:rsidRDefault="00451248" w14:paraId="6A3DB128" w14:textId="77D47C7E">
            <w:pPr>
              <w:jc w:val="center"/>
            </w:pPr>
            <w:r>
              <w:t>9</w:t>
            </w:r>
            <w:r w:rsidR="007A46B1">
              <w:t>/</w:t>
            </w:r>
            <w:r>
              <w:t>1</w:t>
            </w:r>
            <w:r w:rsidR="00905849">
              <w:t>8</w:t>
            </w:r>
            <w:r w:rsidRPr="00D7228A" w:rsidR="007A46B1">
              <w:t>/2</w:t>
            </w:r>
            <w:r w:rsidR="0050738F">
              <w:t>4</w:t>
            </w:r>
          </w:p>
        </w:tc>
        <w:tc>
          <w:tcPr>
            <w:tcW w:w="6673" w:type="dxa"/>
          </w:tcPr>
          <w:p w:rsidR="007A46B1" w:rsidP="008942C8" w:rsidRDefault="007A46B1" w14:paraId="5BC249B6" w14:textId="77777777">
            <w:r>
              <w:t>Objections to Applicant’s Rebuttal</w:t>
            </w:r>
            <w:r w:rsidRPr="00A14BCA">
              <w:t xml:space="preserve"> Testimony</w:t>
            </w:r>
          </w:p>
        </w:tc>
      </w:tr>
      <w:tr w:rsidRPr="00D95D8F" w:rsidR="001D4907" w:rsidTr="007A46B1" w14:paraId="122DB727" w14:textId="77777777">
        <w:trPr>
          <w:trHeight w:val="197"/>
          <w:jc w:val="center"/>
        </w:trPr>
        <w:tc>
          <w:tcPr>
            <w:tcW w:w="1707" w:type="dxa"/>
          </w:tcPr>
          <w:p w:rsidR="001D4907" w:rsidP="008942C8" w:rsidRDefault="001D4907" w14:paraId="51F19405" w14:textId="2BEE5134">
            <w:pPr>
              <w:jc w:val="center"/>
            </w:pPr>
            <w:r>
              <w:t>9/24/24</w:t>
            </w:r>
          </w:p>
        </w:tc>
        <w:tc>
          <w:tcPr>
            <w:tcW w:w="6673" w:type="dxa"/>
          </w:tcPr>
          <w:p w:rsidR="001D4907" w:rsidP="008942C8" w:rsidRDefault="008C7111" w14:paraId="3BC8673F" w14:textId="3E1AF60A">
            <w:r>
              <w:t xml:space="preserve">Applicant’s </w:t>
            </w:r>
            <w:r w:rsidR="001D4907">
              <w:t>Response to Discovery on Applicant’s Rebuttal Testimony</w:t>
            </w:r>
          </w:p>
        </w:tc>
      </w:tr>
      <w:tr w:rsidRPr="00D95D8F" w:rsidR="007A46B1" w:rsidTr="007A46B1" w14:paraId="78F61037" w14:textId="77777777">
        <w:trPr>
          <w:trHeight w:val="197"/>
          <w:jc w:val="center"/>
        </w:trPr>
        <w:tc>
          <w:tcPr>
            <w:tcW w:w="1707" w:type="dxa"/>
          </w:tcPr>
          <w:p w:rsidRPr="00534C7A" w:rsidR="007A46B1" w:rsidP="008942C8" w:rsidRDefault="00451248" w14:paraId="5F22A46F" w14:textId="1530E7E0">
            <w:pPr>
              <w:jc w:val="center"/>
            </w:pPr>
            <w:r>
              <w:lastRenderedPageBreak/>
              <w:t>9</w:t>
            </w:r>
            <w:r w:rsidR="0050738F">
              <w:t>/</w:t>
            </w:r>
            <w:r>
              <w:t>2</w:t>
            </w:r>
            <w:r w:rsidR="00905849">
              <w:t>4</w:t>
            </w:r>
            <w:r w:rsidRPr="00534C7A" w:rsidR="007A46B1">
              <w:t>/2</w:t>
            </w:r>
            <w:r w:rsidR="0050738F">
              <w:t>4</w:t>
            </w:r>
          </w:p>
        </w:tc>
        <w:tc>
          <w:tcPr>
            <w:tcW w:w="6673" w:type="dxa"/>
          </w:tcPr>
          <w:p w:rsidRPr="00A14BCA" w:rsidR="007A46B1" w:rsidP="008942C8" w:rsidRDefault="007A46B1" w14:paraId="4F0B20CC" w14:textId="27525AD1">
            <w:r>
              <w:t xml:space="preserve">Pre-Hearing Submissions (Exhibit List, Intervenor Witness Cross-Examination List, etc. Filed on PUCT Interchange.  Exhibits and Exhibit Lists uploaded to Electronic Repository by </w:t>
            </w:r>
            <w:r w:rsidR="008C7111">
              <w:t>5</w:t>
            </w:r>
            <w:r w:rsidR="00905849">
              <w:t>:00</w:t>
            </w:r>
            <w:r>
              <w:t xml:space="preserve"> PM</w:t>
            </w:r>
            <w:r w:rsidR="00905849">
              <w:t xml:space="preserve"> CDT</w:t>
            </w:r>
            <w:r>
              <w:t>)</w:t>
            </w:r>
          </w:p>
        </w:tc>
      </w:tr>
      <w:tr w:rsidRPr="00A14BCA" w:rsidR="007A46B1" w:rsidTr="007A46B1" w14:paraId="659B0AC6" w14:textId="77777777">
        <w:trPr>
          <w:trHeight w:val="58"/>
          <w:jc w:val="center"/>
        </w:trPr>
        <w:tc>
          <w:tcPr>
            <w:tcW w:w="1707" w:type="dxa"/>
          </w:tcPr>
          <w:p w:rsidRPr="00534C7A" w:rsidR="007A46B1" w:rsidP="008942C8" w:rsidRDefault="00D40D93" w14:paraId="12D91395" w14:textId="02E0EC56">
            <w:pPr>
              <w:jc w:val="center"/>
            </w:pPr>
            <w:r>
              <w:t>9</w:t>
            </w:r>
            <w:r w:rsidRPr="00534C7A" w:rsidR="007A46B1">
              <w:t>/</w:t>
            </w:r>
            <w:r>
              <w:t>2</w:t>
            </w:r>
            <w:r w:rsidR="00905849">
              <w:t>5</w:t>
            </w:r>
            <w:r w:rsidRPr="00534C7A" w:rsidR="007A46B1">
              <w:t>/2</w:t>
            </w:r>
            <w:r w:rsidR="0050738F">
              <w:t>4</w:t>
            </w:r>
          </w:p>
        </w:tc>
        <w:tc>
          <w:tcPr>
            <w:tcW w:w="6673" w:type="dxa"/>
          </w:tcPr>
          <w:p w:rsidRPr="00A14BCA" w:rsidR="007A46B1" w:rsidP="008942C8" w:rsidRDefault="007A46B1" w14:paraId="2CD0E983" w14:textId="77777777">
            <w:r>
              <w:t>Response</w:t>
            </w:r>
            <w:r w:rsidRPr="00A14BCA">
              <w:t xml:space="preserve"> to Objections to Applicant’s Rebuttal</w:t>
            </w:r>
            <w:r>
              <w:t xml:space="preserve"> Testimony (live at hearing)</w:t>
            </w:r>
          </w:p>
        </w:tc>
      </w:tr>
      <w:tr w:rsidRPr="00D95D8F" w:rsidR="007A46B1" w:rsidTr="007A46B1" w14:paraId="2D0E4327" w14:textId="77777777">
        <w:trPr>
          <w:trHeight w:val="77"/>
          <w:jc w:val="center"/>
        </w:trPr>
        <w:tc>
          <w:tcPr>
            <w:tcW w:w="1707" w:type="dxa"/>
          </w:tcPr>
          <w:p w:rsidRPr="00534C7A" w:rsidR="007A46B1" w:rsidP="008942C8" w:rsidRDefault="00D40D93" w14:paraId="07F93303" w14:textId="27F37F93">
            <w:pPr>
              <w:jc w:val="center"/>
            </w:pPr>
            <w:r>
              <w:t>9</w:t>
            </w:r>
            <w:r w:rsidRPr="00534C7A" w:rsidR="007A46B1">
              <w:t>/</w:t>
            </w:r>
            <w:r>
              <w:t>2</w:t>
            </w:r>
            <w:r w:rsidR="00905849">
              <w:t>5</w:t>
            </w:r>
            <w:r w:rsidRPr="00534C7A" w:rsidR="007A46B1">
              <w:t>/2</w:t>
            </w:r>
            <w:r w:rsidR="006A6866">
              <w:t>4</w:t>
            </w:r>
          </w:p>
        </w:tc>
        <w:tc>
          <w:tcPr>
            <w:tcW w:w="6673" w:type="dxa"/>
          </w:tcPr>
          <w:p w:rsidRPr="00A14BCA" w:rsidR="007A46B1" w:rsidP="008942C8" w:rsidRDefault="007A46B1" w14:paraId="7E26AED6" w14:textId="77777777">
            <w:r>
              <w:t>Final Prehearing Conference</w:t>
            </w:r>
          </w:p>
        </w:tc>
      </w:tr>
      <w:tr w:rsidRPr="00172999" w:rsidR="007A46B1" w:rsidTr="007A46B1" w14:paraId="1F52103E" w14:textId="77777777">
        <w:trPr>
          <w:trHeight w:val="58"/>
          <w:jc w:val="center"/>
        </w:trPr>
        <w:tc>
          <w:tcPr>
            <w:tcW w:w="1707" w:type="dxa"/>
          </w:tcPr>
          <w:p w:rsidRPr="00534C7A" w:rsidR="007A46B1" w:rsidP="008942C8" w:rsidRDefault="00D40D93" w14:paraId="1732E8F1" w14:textId="24341287">
            <w:pPr>
              <w:jc w:val="center"/>
              <w:rPr>
                <w:b/>
                <w:bCs/>
              </w:rPr>
            </w:pPr>
            <w:r w:rsidRPr="00D96A9D">
              <w:rPr>
                <w:b/>
                <w:bCs/>
              </w:rPr>
              <w:t>9</w:t>
            </w:r>
            <w:r w:rsidRPr="00D96A9D" w:rsidR="007A46B1">
              <w:rPr>
                <w:b/>
                <w:bCs/>
              </w:rPr>
              <w:t>/</w:t>
            </w:r>
            <w:r w:rsidRPr="00D96A9D">
              <w:rPr>
                <w:b/>
                <w:bCs/>
              </w:rPr>
              <w:t>2</w:t>
            </w:r>
            <w:r w:rsidR="00905849">
              <w:rPr>
                <w:b/>
                <w:bCs/>
              </w:rPr>
              <w:t>5</w:t>
            </w:r>
            <w:r w:rsidRPr="00D96A9D" w:rsidR="006A6866">
              <w:rPr>
                <w:b/>
                <w:bCs/>
              </w:rPr>
              <w:t>/24</w:t>
            </w:r>
          </w:p>
        </w:tc>
        <w:tc>
          <w:tcPr>
            <w:tcW w:w="6673" w:type="dxa"/>
          </w:tcPr>
          <w:p w:rsidRPr="00673494" w:rsidR="007A46B1" w:rsidP="008942C8" w:rsidRDefault="007A46B1" w14:paraId="171F1AC1" w14:textId="5F8F9320">
            <w:pPr>
              <w:rPr>
                <w:b/>
                <w:bCs/>
              </w:rPr>
            </w:pPr>
            <w:r w:rsidRPr="00673494">
              <w:rPr>
                <w:b/>
                <w:bCs/>
              </w:rPr>
              <w:t xml:space="preserve">Hearing on </w:t>
            </w:r>
            <w:r>
              <w:rPr>
                <w:b/>
                <w:bCs/>
              </w:rPr>
              <w:t xml:space="preserve">the </w:t>
            </w:r>
            <w:r w:rsidRPr="00673494">
              <w:rPr>
                <w:b/>
                <w:bCs/>
              </w:rPr>
              <w:t xml:space="preserve">Merits </w:t>
            </w:r>
            <w:r>
              <w:rPr>
                <w:b/>
                <w:bCs/>
              </w:rPr>
              <w:t>(</w:t>
            </w:r>
            <w:r w:rsidR="006A6866">
              <w:rPr>
                <w:b/>
                <w:bCs/>
              </w:rPr>
              <w:t>location to be determined at a later time, if necessary</w:t>
            </w:r>
            <w:r>
              <w:rPr>
                <w:b/>
                <w:bCs/>
              </w:rPr>
              <w:t>)</w:t>
            </w:r>
          </w:p>
        </w:tc>
      </w:tr>
      <w:tr w:rsidRPr="00172999" w:rsidR="007A46B1" w:rsidTr="007A46B1" w14:paraId="689CE7E6" w14:textId="77777777">
        <w:trPr>
          <w:trHeight w:val="58"/>
          <w:jc w:val="center"/>
        </w:trPr>
        <w:tc>
          <w:tcPr>
            <w:tcW w:w="1707" w:type="dxa"/>
          </w:tcPr>
          <w:p w:rsidRPr="00534C7A" w:rsidR="007A46B1" w:rsidP="008942C8" w:rsidRDefault="007A46B1" w14:paraId="2A45E1DB" w14:textId="50BBE726">
            <w:pPr>
              <w:jc w:val="center"/>
            </w:pPr>
            <w:r>
              <w:t>1</w:t>
            </w:r>
            <w:r w:rsidR="006A6866">
              <w:t>0</w:t>
            </w:r>
            <w:r>
              <w:t>/</w:t>
            </w:r>
            <w:r w:rsidR="00D40D93">
              <w:t>7</w:t>
            </w:r>
            <w:r w:rsidRPr="00534C7A">
              <w:t>/2</w:t>
            </w:r>
            <w:r w:rsidR="006A6866">
              <w:t>4</w:t>
            </w:r>
          </w:p>
        </w:tc>
        <w:tc>
          <w:tcPr>
            <w:tcW w:w="6673" w:type="dxa"/>
          </w:tcPr>
          <w:p w:rsidRPr="00172999" w:rsidR="007A46B1" w:rsidP="008942C8" w:rsidRDefault="007A46B1" w14:paraId="55F66566" w14:textId="77777777">
            <w:r w:rsidRPr="00C80A99">
              <w:t>Initial Brief</w:t>
            </w:r>
            <w:r>
              <w:t>s</w:t>
            </w:r>
          </w:p>
        </w:tc>
      </w:tr>
      <w:tr w:rsidRPr="00172999" w:rsidR="00451248" w:rsidTr="007A46B1" w14:paraId="19422B53" w14:textId="77777777">
        <w:trPr>
          <w:trHeight w:val="58"/>
          <w:jc w:val="center"/>
        </w:trPr>
        <w:tc>
          <w:tcPr>
            <w:tcW w:w="1707" w:type="dxa"/>
          </w:tcPr>
          <w:p w:rsidR="00451248" w:rsidP="00451248" w:rsidRDefault="00451248" w14:paraId="60AD65C7" w14:textId="616BBDB8">
            <w:pPr>
              <w:jc w:val="center"/>
            </w:pPr>
            <w:r w:rsidRPr="006A6866">
              <w:rPr>
                <w:b/>
                <w:bCs/>
              </w:rPr>
              <w:t>10/14/24</w:t>
            </w:r>
            <w:r w:rsidRPr="006A6866">
              <w:rPr>
                <w:rStyle w:val="FootnoteReference"/>
                <w:b/>
                <w:bCs/>
              </w:rPr>
              <w:footnoteReference w:id="1"/>
            </w:r>
          </w:p>
        </w:tc>
        <w:tc>
          <w:tcPr>
            <w:tcW w:w="6673" w:type="dxa"/>
          </w:tcPr>
          <w:p w:rsidRPr="00C80A99" w:rsidR="00451248" w:rsidP="00451248" w:rsidRDefault="00451248" w14:paraId="77267422" w14:textId="193F61B4">
            <w:r w:rsidRPr="006A6866">
              <w:rPr>
                <w:b/>
                <w:bCs/>
              </w:rPr>
              <w:t>If Applicable, Administrative Review Complete (80 days)</w:t>
            </w:r>
          </w:p>
        </w:tc>
      </w:tr>
      <w:tr w:rsidRPr="00172999" w:rsidR="00451248" w:rsidTr="007A46B1" w14:paraId="391EED36" w14:textId="77777777">
        <w:trPr>
          <w:trHeight w:val="58"/>
          <w:jc w:val="center"/>
        </w:trPr>
        <w:tc>
          <w:tcPr>
            <w:tcW w:w="1707" w:type="dxa"/>
          </w:tcPr>
          <w:p w:rsidRPr="00E46396" w:rsidR="00451248" w:rsidP="00451248" w:rsidRDefault="00451248" w14:paraId="66794755" w14:textId="6F0FD858">
            <w:pPr>
              <w:jc w:val="center"/>
            </w:pPr>
            <w:r>
              <w:t>10/18/24</w:t>
            </w:r>
          </w:p>
        </w:tc>
        <w:tc>
          <w:tcPr>
            <w:tcW w:w="6673" w:type="dxa"/>
          </w:tcPr>
          <w:p w:rsidRPr="00172999" w:rsidR="00451248" w:rsidP="00451248" w:rsidRDefault="00451248" w14:paraId="55B26D7B" w14:textId="77777777">
            <w:r w:rsidRPr="00172999">
              <w:t>Reply Brief</w:t>
            </w:r>
            <w:r>
              <w:t>s (with Proposed Findings of Fact, Conclusions of  Law, and Ordering Paragraphs)</w:t>
            </w:r>
          </w:p>
        </w:tc>
      </w:tr>
      <w:tr w:rsidRPr="00172999" w:rsidR="00451248" w:rsidTr="007A46B1" w14:paraId="3FEB32ED" w14:textId="77777777">
        <w:trPr>
          <w:trHeight w:val="77"/>
          <w:jc w:val="center"/>
        </w:trPr>
        <w:tc>
          <w:tcPr>
            <w:tcW w:w="1707" w:type="dxa"/>
          </w:tcPr>
          <w:p w:rsidRPr="00AC4DE1" w:rsidR="00451248" w:rsidP="00451248" w:rsidRDefault="00451248" w14:paraId="727F0F2D" w14:textId="4364759D">
            <w:pPr>
              <w:jc w:val="center"/>
            </w:pPr>
            <w:r w:rsidRPr="00AC4DE1">
              <w:t>12/17/24</w:t>
            </w:r>
          </w:p>
        </w:tc>
        <w:tc>
          <w:tcPr>
            <w:tcW w:w="6673" w:type="dxa"/>
          </w:tcPr>
          <w:p w:rsidRPr="00AC4DE1" w:rsidR="00451248" w:rsidP="00451248" w:rsidRDefault="00451248" w14:paraId="0F761408" w14:textId="77777777">
            <w:pPr>
              <w:rPr>
                <w:bCs/>
              </w:rPr>
            </w:pPr>
            <w:r w:rsidRPr="00AC4DE1">
              <w:rPr>
                <w:bCs/>
              </w:rPr>
              <w:t>Approximate Date for PFD</w:t>
            </w:r>
          </w:p>
        </w:tc>
      </w:tr>
      <w:tr w:rsidRPr="00172999" w:rsidR="00451248" w:rsidTr="007A46B1" w14:paraId="4DA356A1" w14:textId="77777777">
        <w:trPr>
          <w:trHeight w:val="58"/>
          <w:jc w:val="center"/>
        </w:trPr>
        <w:tc>
          <w:tcPr>
            <w:tcW w:w="1707" w:type="dxa"/>
          </w:tcPr>
          <w:p w:rsidRPr="00AC4DE1" w:rsidR="00451248" w:rsidP="00451248" w:rsidRDefault="00451248" w14:paraId="3D0D7488" w14:textId="3A000146">
            <w:pPr>
              <w:jc w:val="center"/>
            </w:pPr>
            <w:r w:rsidRPr="00AC4DE1">
              <w:t>1</w:t>
            </w:r>
            <w:r w:rsidR="005A06C3">
              <w:t>2</w:t>
            </w:r>
            <w:r w:rsidRPr="00AC4DE1">
              <w:t>/</w:t>
            </w:r>
            <w:r w:rsidR="00131D90">
              <w:t>2</w:t>
            </w:r>
            <w:r w:rsidR="005A06C3">
              <w:t>7</w:t>
            </w:r>
            <w:r w:rsidRPr="00AC4DE1">
              <w:t>/2</w:t>
            </w:r>
            <w:r w:rsidR="00D762B2">
              <w:t>4</w:t>
            </w:r>
          </w:p>
        </w:tc>
        <w:tc>
          <w:tcPr>
            <w:tcW w:w="6673" w:type="dxa"/>
          </w:tcPr>
          <w:p w:rsidRPr="00AC4DE1" w:rsidR="00451248" w:rsidP="00451248" w:rsidRDefault="00451248" w14:paraId="483C555B" w14:textId="77777777">
            <w:r w:rsidRPr="00AC4DE1">
              <w:t>Exceptions to PFD</w:t>
            </w:r>
          </w:p>
        </w:tc>
      </w:tr>
      <w:tr w:rsidRPr="00172999" w:rsidR="00451248" w:rsidTr="007A46B1" w14:paraId="68615D6C" w14:textId="77777777">
        <w:trPr>
          <w:trHeight w:val="58"/>
          <w:jc w:val="center"/>
        </w:trPr>
        <w:tc>
          <w:tcPr>
            <w:tcW w:w="1707" w:type="dxa"/>
          </w:tcPr>
          <w:p w:rsidRPr="00AC4DE1" w:rsidR="00451248" w:rsidP="00451248" w:rsidRDefault="00451248" w14:paraId="0E3F3EC6" w14:textId="18561405">
            <w:pPr>
              <w:jc w:val="center"/>
            </w:pPr>
            <w:r w:rsidRPr="00AC4DE1">
              <w:t>1/</w:t>
            </w:r>
            <w:r w:rsidR="00B673D5">
              <w:t>6</w:t>
            </w:r>
            <w:r w:rsidRPr="00AC4DE1">
              <w:t>/25</w:t>
            </w:r>
          </w:p>
        </w:tc>
        <w:tc>
          <w:tcPr>
            <w:tcW w:w="6673" w:type="dxa"/>
          </w:tcPr>
          <w:p w:rsidRPr="00AC4DE1" w:rsidR="00451248" w:rsidP="00451248" w:rsidRDefault="00451248" w14:paraId="2B57F511" w14:textId="77777777">
            <w:r w:rsidRPr="00AC4DE1">
              <w:t>Replies to Exceptions</w:t>
            </w:r>
          </w:p>
        </w:tc>
      </w:tr>
      <w:tr w:rsidRPr="00172999" w:rsidR="00451248" w:rsidTr="007A46B1" w14:paraId="6AB344CC" w14:textId="77777777">
        <w:trPr>
          <w:trHeight w:val="58"/>
          <w:jc w:val="center"/>
        </w:trPr>
        <w:tc>
          <w:tcPr>
            <w:tcW w:w="1707" w:type="dxa"/>
          </w:tcPr>
          <w:p w:rsidRPr="00AC4DE1" w:rsidR="00451248" w:rsidP="00451248" w:rsidRDefault="00451248" w14:paraId="7A49E6AD" w14:textId="3E39A1B9">
            <w:pPr>
              <w:jc w:val="center"/>
              <w:rPr>
                <w:b/>
                <w:bCs/>
              </w:rPr>
            </w:pPr>
            <w:r w:rsidRPr="00AC4DE1">
              <w:rPr>
                <w:b/>
                <w:bCs/>
              </w:rPr>
              <w:t>1/21/25</w:t>
            </w:r>
          </w:p>
        </w:tc>
        <w:tc>
          <w:tcPr>
            <w:tcW w:w="6673" w:type="dxa"/>
          </w:tcPr>
          <w:p w:rsidRPr="00AC4DE1" w:rsidR="00451248" w:rsidP="00451248" w:rsidRDefault="00451248" w14:paraId="00237104" w14:textId="0133D6A5">
            <w:pPr>
              <w:rPr>
                <w:b/>
                <w:bCs/>
              </w:rPr>
            </w:pPr>
            <w:r w:rsidRPr="00AC4DE1">
              <w:rPr>
                <w:b/>
                <w:bCs/>
              </w:rPr>
              <w:t>Commission Decision (180 days)</w:t>
            </w:r>
          </w:p>
        </w:tc>
      </w:tr>
    </w:tbl>
    <w:p w:rsidR="00D762B2" w:rsidP="00D762B2" w:rsidRDefault="00D762B2" w14:paraId="22E1BB01" w14:textId="77777777">
      <w:pPr>
        <w:pStyle w:val="StandardL1"/>
        <w:keepNext/>
        <w:numPr>
          <w:ilvl w:val="0"/>
          <w:numId w:val="0"/>
        </w:numPr>
        <w:spacing w:after="0" w:line="360" w:lineRule="auto"/>
        <w:rPr>
          <w:b/>
          <w:bCs/>
        </w:rPr>
      </w:pPr>
    </w:p>
    <w:p w:rsidRPr="00D762B2" w:rsidR="00D762B2" w:rsidP="00D762B2" w:rsidRDefault="00D762B2" w14:paraId="06D6F529" w14:textId="46C88C38">
      <w:pPr>
        <w:pStyle w:val="StandardL1"/>
        <w:keepNext/>
        <w:numPr>
          <w:ilvl w:val="0"/>
          <w:numId w:val="0"/>
        </w:numPr>
        <w:spacing w:after="0" w:line="360" w:lineRule="auto"/>
        <w:ind w:left="720" w:hanging="720"/>
        <w:jc w:val="center"/>
        <w:rPr>
          <w:b/>
          <w:bCs/>
          <w:u w:val="single"/>
        </w:rPr>
      </w:pPr>
      <w:r>
        <w:rPr>
          <w:b/>
          <w:bCs/>
          <w:u w:val="single"/>
        </w:rPr>
        <w:t>Proposed Discovery Plan</w:t>
      </w:r>
    </w:p>
    <w:p w:rsidR="00D762B2" w:rsidP="007F1C08" w:rsidRDefault="007F1C08" w14:paraId="4CA45397" w14:textId="5FC04A9B">
      <w:pPr>
        <w:pStyle w:val="StandardL1"/>
        <w:keepNext/>
        <w:numPr>
          <w:ilvl w:val="0"/>
          <w:numId w:val="0"/>
        </w:numPr>
        <w:spacing w:after="0" w:line="360" w:lineRule="auto"/>
        <w:ind w:left="720" w:hanging="720"/>
      </w:pPr>
      <w:r>
        <w:t>For discovery on Oncor’s direct case, the following deadlines apply:</w:t>
      </w:r>
    </w:p>
    <w:p w:rsidR="007F1C08" w:rsidP="007F1C08" w:rsidRDefault="007F1C08" w14:paraId="2E3A7089" w14:textId="694E066B">
      <w:pPr>
        <w:pStyle w:val="StandardL1"/>
        <w:keepNext/>
        <w:numPr>
          <w:ilvl w:val="0"/>
          <w:numId w:val="14"/>
        </w:numPr>
        <w:spacing w:after="0" w:line="360" w:lineRule="auto"/>
      </w:pPr>
      <w:bookmarkStart w:name="_Hlk174008019" w:id="2"/>
      <w:r>
        <w:t xml:space="preserve">Responses </w:t>
      </w:r>
      <w:bookmarkStart w:name="_Hlk174008028" w:id="3"/>
      <w:r>
        <w:t xml:space="preserve">are due within eight </w:t>
      </w:r>
      <w:r w:rsidR="00D04A87">
        <w:t>business</w:t>
      </w:r>
      <w:r>
        <w:t xml:space="preserve"> days of the discovery request; </w:t>
      </w:r>
      <w:bookmarkEnd w:id="2"/>
      <w:r>
        <w:t>and</w:t>
      </w:r>
      <w:bookmarkEnd w:id="3"/>
    </w:p>
    <w:p w:rsidRPr="00905849" w:rsidR="007F1C08" w:rsidP="007F1C08" w:rsidRDefault="007F1C08" w14:paraId="33344618" w14:textId="610C49A6">
      <w:pPr>
        <w:pStyle w:val="StandardL1"/>
        <w:keepNext/>
        <w:numPr>
          <w:ilvl w:val="0"/>
          <w:numId w:val="14"/>
        </w:numPr>
        <w:spacing w:after="0" w:line="360" w:lineRule="auto"/>
      </w:pPr>
      <w:r>
        <w:t xml:space="preserve">Objections </w:t>
      </w:r>
      <w:bookmarkStart w:name="_Hlk174008055" w:id="4"/>
      <w:r>
        <w:t xml:space="preserve">are due within </w:t>
      </w:r>
      <w:r w:rsidRPr="00905849" w:rsidR="00D77065">
        <w:t>three</w:t>
      </w:r>
      <w:r w:rsidRPr="00905849">
        <w:t xml:space="preserve"> </w:t>
      </w:r>
      <w:r w:rsidRPr="00905849" w:rsidR="00D04A87">
        <w:t>business</w:t>
      </w:r>
      <w:r w:rsidRPr="00905849">
        <w:t xml:space="preserve"> days of the discovery request</w:t>
      </w:r>
      <w:bookmarkEnd w:id="4"/>
      <w:r w:rsidRPr="00905849">
        <w:t>.</w:t>
      </w:r>
    </w:p>
    <w:p w:rsidRPr="00905849" w:rsidR="007F1C08" w:rsidP="007F1C08" w:rsidRDefault="007F1C08" w14:paraId="476F5482" w14:textId="1F578C2D">
      <w:pPr>
        <w:pStyle w:val="StandardL1"/>
        <w:keepNext/>
        <w:numPr>
          <w:ilvl w:val="0"/>
          <w:numId w:val="0"/>
        </w:numPr>
        <w:spacing w:after="0" w:line="360" w:lineRule="auto"/>
      </w:pPr>
      <w:bookmarkStart w:name="_Hlk174009688" w:id="5"/>
      <w:r w:rsidRPr="00905849">
        <w:t>For discovery on Intervenor and Staff direct testimony</w:t>
      </w:r>
      <w:r w:rsidRPr="00905849" w:rsidR="00905849">
        <w:t xml:space="preserve"> and Intervenor cross-rebuttal testimony</w:t>
      </w:r>
      <w:r w:rsidRPr="00905849">
        <w:t>, the following deadlines apply:</w:t>
      </w:r>
    </w:p>
    <w:p w:rsidRPr="00905849" w:rsidR="007F1C08" w:rsidP="007F1C08" w:rsidRDefault="007F1C08" w14:paraId="4F4CE866" w14:textId="72E3D040">
      <w:pPr>
        <w:pStyle w:val="StandardL1"/>
        <w:keepNext/>
        <w:numPr>
          <w:ilvl w:val="0"/>
          <w:numId w:val="16"/>
        </w:numPr>
        <w:spacing w:after="0" w:line="360" w:lineRule="auto"/>
      </w:pPr>
      <w:r w:rsidRPr="00905849">
        <w:t xml:space="preserve">Responses are due within </w:t>
      </w:r>
      <w:r w:rsidRPr="00905849" w:rsidR="00D04A87">
        <w:t>five</w:t>
      </w:r>
      <w:r w:rsidRPr="00905849">
        <w:t xml:space="preserve"> </w:t>
      </w:r>
      <w:r w:rsidRPr="00905849" w:rsidR="00D04A87">
        <w:t>business</w:t>
      </w:r>
      <w:r w:rsidRPr="00905849">
        <w:t xml:space="preserve"> days of the discovery request; and</w:t>
      </w:r>
    </w:p>
    <w:p w:rsidR="007F1C08" w:rsidP="007F1C08" w:rsidRDefault="007F1C08" w14:paraId="28F54564" w14:textId="60792076">
      <w:pPr>
        <w:pStyle w:val="StandardL1"/>
        <w:keepNext/>
        <w:numPr>
          <w:ilvl w:val="0"/>
          <w:numId w:val="15"/>
        </w:numPr>
        <w:spacing w:after="0" w:line="360" w:lineRule="auto"/>
        <w:ind w:left="1080"/>
      </w:pPr>
      <w:r w:rsidRPr="00905849">
        <w:t xml:space="preserve">Objections are due within </w:t>
      </w:r>
      <w:r w:rsidRPr="00905849" w:rsidR="00D04A87">
        <w:t xml:space="preserve">three </w:t>
      </w:r>
      <w:r w:rsidRPr="00905849" w:rsidR="00D77065">
        <w:t>business</w:t>
      </w:r>
      <w:r w:rsidRPr="00905849">
        <w:t xml:space="preserve"> days</w:t>
      </w:r>
      <w:r w:rsidRPr="007F1C08">
        <w:t xml:space="preserve"> of the discovery request</w:t>
      </w:r>
      <w:bookmarkEnd w:id="5"/>
      <w:r>
        <w:t>.</w:t>
      </w:r>
    </w:p>
    <w:p w:rsidRPr="00D762B2" w:rsidR="00D04A87" w:rsidP="00D04A87" w:rsidRDefault="00D04A87" w14:paraId="78CF61F5" w14:textId="7B51D357">
      <w:pPr>
        <w:pStyle w:val="BodyText"/>
        <w:spacing w:before="240" w:after="0" w:line="360" w:lineRule="auto"/>
      </w:pPr>
      <w:r>
        <w:t xml:space="preserve">All discovery </w:t>
      </w:r>
      <w:r w:rsidRPr="00D04A87">
        <w:t xml:space="preserve">requests received after 3:00 </w:t>
      </w:r>
      <w:r>
        <w:t>PM CDT</w:t>
      </w:r>
      <w:r w:rsidRPr="00D04A87">
        <w:t xml:space="preserve"> are deemed to have been received the following business day.  Additionally, drafts of testimony and statements of position will not be discoverable, nor will emails transmitting drafts of testimony and statements of position be discoverable</w:t>
      </w:r>
      <w:r>
        <w:t xml:space="preserve">. </w:t>
      </w:r>
    </w:p>
    <w:p w:rsidR="00013E5C" w:rsidP="00DD5EE0" w:rsidRDefault="00013E5C" w14:paraId="244D139D" w14:textId="2CE2DE3F">
      <w:pPr>
        <w:pStyle w:val="StandardL1"/>
        <w:keepNext/>
        <w:spacing w:after="0" w:line="360" w:lineRule="auto"/>
        <w:jc w:val="center"/>
        <w:rPr>
          <w:b/>
          <w:bCs/>
        </w:rPr>
      </w:pPr>
      <w:r>
        <w:rPr>
          <w:b/>
          <w:bCs/>
        </w:rPr>
        <w:lastRenderedPageBreak/>
        <w:t>CONCLUSION</w:t>
      </w:r>
    </w:p>
    <w:p w:rsidR="00F7291A" w:rsidP="00DD5EE0" w:rsidRDefault="00F62BBC" w14:paraId="3BF6299B" w14:textId="51164CE1">
      <w:pPr>
        <w:pStyle w:val="BodyText"/>
        <w:spacing w:after="0" w:line="360" w:lineRule="auto"/>
      </w:pPr>
      <w:bookmarkStart w:name="_Hlk174008447" w:id="6"/>
      <w:r>
        <w:t>Oncor</w:t>
      </w:r>
      <w:r w:rsidR="002C2CE2">
        <w:t xml:space="preserve">, </w:t>
      </w:r>
      <w:r w:rsidR="00284F17">
        <w:t>Staff</w:t>
      </w:r>
      <w:r w:rsidR="002C2CE2">
        <w:t>, and Oxy</w:t>
      </w:r>
      <w:r w:rsidR="00284F17">
        <w:t xml:space="preserve"> </w:t>
      </w:r>
      <w:r w:rsidR="00013E5C">
        <w:t xml:space="preserve">respectfully request </w:t>
      </w:r>
      <w:r w:rsidR="00253BBD">
        <w:t xml:space="preserve">that </w:t>
      </w:r>
      <w:r w:rsidR="00013E5C">
        <w:t xml:space="preserve">the </w:t>
      </w:r>
      <w:r w:rsidR="00284F17">
        <w:t xml:space="preserve">SOAH </w:t>
      </w:r>
      <w:r w:rsidR="00013E5C">
        <w:t xml:space="preserve">ALJ </w:t>
      </w:r>
      <w:r w:rsidR="008D2BA9">
        <w:t xml:space="preserve">cancels the </w:t>
      </w:r>
      <w:r w:rsidR="002C2CE2">
        <w:t>August</w:t>
      </w:r>
      <w:r w:rsidR="008D2BA9">
        <w:t xml:space="preserve"> 1</w:t>
      </w:r>
      <w:r w:rsidR="002C2CE2">
        <w:t>2</w:t>
      </w:r>
      <w:r w:rsidR="008D2BA9">
        <w:t>, 2024</w:t>
      </w:r>
      <w:r w:rsidR="00686E0B">
        <w:t>,</w:t>
      </w:r>
      <w:r w:rsidR="008D2BA9">
        <w:t xml:space="preserve"> prehearing conference and </w:t>
      </w:r>
      <w:r w:rsidR="00013E5C">
        <w:t>adopt</w:t>
      </w:r>
      <w:r w:rsidR="00860BF6">
        <w:t>s</w:t>
      </w:r>
      <w:r w:rsidR="00013E5C">
        <w:t xml:space="preserve"> the</w:t>
      </w:r>
      <w:r w:rsidR="00EC2AC0">
        <w:t xml:space="preserve"> above</w:t>
      </w:r>
      <w:r w:rsidR="00013E5C">
        <w:t xml:space="preserve"> </w:t>
      </w:r>
      <w:r w:rsidR="00EC2AC0">
        <w:t>proposed</w:t>
      </w:r>
      <w:r w:rsidR="00013E5C">
        <w:t xml:space="preserve"> procedural schedule</w:t>
      </w:r>
      <w:r w:rsidR="00D762B2">
        <w:t xml:space="preserve"> and discovery plan</w:t>
      </w:r>
      <w:r w:rsidR="00013E5C">
        <w:t>.</w:t>
      </w:r>
    </w:p>
    <w:bookmarkEnd w:id="6"/>
    <w:p w:rsidR="00013E5C" w:rsidP="00F7291A" w:rsidRDefault="00013E5C" w14:paraId="6DA6E24B" w14:textId="029B9BE0"/>
    <w:p w:rsidR="006A5EE7" w:rsidRDefault="006A5EE7" w14:paraId="017818EA" w14:textId="098C0F69">
      <w:pPr>
        <w:rPr>
          <w:rFonts w:ascii="Times" w:hAnsi="Times" w:eastAsia="Calibri" w:cs="Times New Roman"/>
        </w:rPr>
      </w:pPr>
    </w:p>
    <w:p w:rsidRPr="00F62BBC" w:rsidR="00F62BBC" w:rsidP="00F62BBC" w:rsidRDefault="00F62BBC" w14:paraId="5E10A72F" w14:textId="0C039BAE">
      <w:pPr>
        <w:spacing w:line="360" w:lineRule="auto"/>
        <w:ind w:left="3600" w:firstLine="720"/>
        <w:jc w:val="both"/>
        <w:rPr>
          <w:rFonts w:eastAsia="Calibri" w:cs="Times New Roman"/>
          <w:smallCaps/>
        </w:rPr>
      </w:pPr>
      <w:r w:rsidRPr="00F62BBC">
        <w:rPr>
          <w:rFonts w:ascii="Times" w:hAnsi="Times" w:eastAsia="Calibri" w:cs="Times New Roman"/>
        </w:rPr>
        <w:t>Respectfully submitted</w:t>
      </w:r>
      <w:r w:rsidRPr="00F62BBC">
        <w:rPr>
          <w:rFonts w:eastAsia="Calibri" w:cs="Times New Roman"/>
          <w:smallCaps/>
        </w:rPr>
        <w:t>,</w:t>
      </w:r>
    </w:p>
    <w:p w:rsidRPr="00F62BBC" w:rsidR="00F62BBC" w:rsidP="00F62BBC" w:rsidRDefault="00F62BBC" w14:paraId="3FEA95FC" w14:textId="77777777">
      <w:pPr>
        <w:ind w:left="4320"/>
        <w:rPr>
          <w:rFonts w:eastAsia="Times New Roman" w:cs="Times New Roman"/>
        </w:rPr>
      </w:pPr>
    </w:p>
    <w:p w:rsidRPr="00747561" w:rsidR="00747561" w:rsidP="00747561" w:rsidRDefault="00F62BBC" w14:paraId="4163C1B2" w14:textId="5183FB80">
      <w:pPr>
        <w:tabs>
          <w:tab w:val="left" w:pos="720"/>
          <w:tab w:val="left" w:pos="4320"/>
          <w:tab w:val="right" w:leader="dot" w:pos="8928"/>
        </w:tabs>
        <w:ind w:left="2880" w:firstLine="360"/>
        <w:rPr>
          <w:rFonts w:eastAsia="Times New Roman" w:cs="Times New Roman"/>
          <w:u w:val="single"/>
        </w:rPr>
      </w:pPr>
      <w:r w:rsidRPr="00F62BBC">
        <w:rPr>
          <w:rFonts w:eastAsia="Times New Roman" w:cs="Times New Roman"/>
        </w:rPr>
        <w:tab/>
      </w:r>
      <w:bookmarkStart w:name="_Hlk161927057" w:id="7"/>
      <w:r w:rsidRPr="00747561" w:rsidR="00747561">
        <w:rPr>
          <w:rFonts w:eastAsia="Times New Roman" w:cs="Times New Roman"/>
        </w:rPr>
        <w:t xml:space="preserve">By: </w:t>
      </w:r>
      <w:r w:rsidR="000C6EB4">
        <w:rPr>
          <w:rFonts w:eastAsia="Times New Roman" w:cs="Times New Roman"/>
          <w:i/>
          <w:iCs/>
          <w:u w:val="single"/>
        </w:rPr>
        <w:t xml:space="preserve">/s/ Rachael </w:t>
      </w:r>
      <w:r w:rsidR="00A2142E">
        <w:rPr>
          <w:rFonts w:eastAsia="Times New Roman" w:cs="Times New Roman"/>
          <w:i/>
          <w:iCs/>
          <w:u w:val="single"/>
        </w:rPr>
        <w:t xml:space="preserve">L. </w:t>
      </w:r>
      <w:r w:rsidR="000C6EB4">
        <w:rPr>
          <w:rFonts w:eastAsia="Times New Roman" w:cs="Times New Roman"/>
          <w:i/>
          <w:iCs/>
          <w:u w:val="single"/>
        </w:rPr>
        <w:t>Curtin</w:t>
      </w:r>
    </w:p>
    <w:p w:rsidRPr="00747561" w:rsidR="00747561" w:rsidP="00747561" w:rsidRDefault="00747561" w14:paraId="2B0A957E" w14:textId="77777777">
      <w:pPr>
        <w:ind w:left="4770"/>
        <w:rPr>
          <w:rFonts w:eastAsia="Times New Roman" w:cs="Times New Roman"/>
        </w:rPr>
      </w:pPr>
    </w:p>
    <w:p w:rsidRPr="00747561" w:rsidR="00747561" w:rsidP="00747561" w:rsidRDefault="00747561" w14:paraId="5015D5B8" w14:textId="77777777">
      <w:pPr>
        <w:tabs>
          <w:tab w:val="left" w:pos="720"/>
          <w:tab w:val="right" w:leader="dot" w:pos="8928"/>
        </w:tabs>
        <w:ind w:left="4770"/>
        <w:jc w:val="both"/>
        <w:rPr>
          <w:rFonts w:eastAsia="Times New Roman" w:cs="Times New Roman"/>
        </w:rPr>
      </w:pPr>
      <w:r w:rsidRPr="00747561">
        <w:rPr>
          <w:rFonts w:eastAsia="Times New Roman" w:cs="Times New Roman"/>
        </w:rPr>
        <w:t>Jaren A. Taylor</w:t>
      </w:r>
    </w:p>
    <w:p w:rsidRPr="00747561" w:rsidR="00747561" w:rsidP="00747561" w:rsidRDefault="00747561" w14:paraId="70B4D09A" w14:textId="77777777">
      <w:pPr>
        <w:tabs>
          <w:tab w:val="left" w:pos="720"/>
          <w:tab w:val="right" w:leader="dot" w:pos="8928"/>
        </w:tabs>
        <w:ind w:left="4770"/>
        <w:jc w:val="both"/>
        <w:rPr>
          <w:rFonts w:eastAsia="Times New Roman" w:cs="Times New Roman"/>
        </w:rPr>
      </w:pPr>
      <w:r w:rsidRPr="00747561">
        <w:rPr>
          <w:rFonts w:eastAsia="Times New Roman" w:cs="Times New Roman"/>
        </w:rPr>
        <w:t>State Bar No. 24059069</w:t>
      </w:r>
    </w:p>
    <w:p w:rsidRPr="00747561" w:rsidR="00747561" w:rsidP="00747561" w:rsidRDefault="00F74D05" w14:paraId="63B39F33" w14:textId="1FFDD234">
      <w:pPr>
        <w:tabs>
          <w:tab w:val="left" w:pos="720"/>
          <w:tab w:val="right" w:leader="dot" w:pos="8928"/>
        </w:tabs>
        <w:ind w:left="4770"/>
        <w:jc w:val="both"/>
        <w:rPr>
          <w:rFonts w:eastAsia="Times New Roman" w:cs="Times New Roman"/>
        </w:rPr>
      </w:pPr>
      <w:r>
        <w:rPr>
          <w:rFonts w:eastAsia="Times New Roman" w:cs="Times New Roman"/>
        </w:rPr>
        <w:t>Rachael</w:t>
      </w:r>
      <w:r w:rsidRPr="00747561" w:rsidR="00747561">
        <w:rPr>
          <w:rFonts w:eastAsia="Times New Roman" w:cs="Times New Roman"/>
        </w:rPr>
        <w:t xml:space="preserve"> </w:t>
      </w:r>
      <w:r>
        <w:rPr>
          <w:rFonts w:eastAsia="Times New Roman" w:cs="Times New Roman"/>
        </w:rPr>
        <w:t>L</w:t>
      </w:r>
      <w:r w:rsidRPr="00747561" w:rsidR="00747561">
        <w:rPr>
          <w:rFonts w:eastAsia="Times New Roman" w:cs="Times New Roman"/>
        </w:rPr>
        <w:t xml:space="preserve">. </w:t>
      </w:r>
      <w:r>
        <w:rPr>
          <w:rFonts w:eastAsia="Times New Roman" w:cs="Times New Roman"/>
        </w:rPr>
        <w:t>Curtin</w:t>
      </w:r>
    </w:p>
    <w:p w:rsidRPr="00747561" w:rsidR="00747561" w:rsidP="00747561" w:rsidRDefault="00747561" w14:paraId="7CEF6015" w14:textId="207A7394">
      <w:pPr>
        <w:tabs>
          <w:tab w:val="left" w:pos="720"/>
          <w:tab w:val="right" w:leader="dot" w:pos="8928"/>
        </w:tabs>
        <w:ind w:left="4770"/>
        <w:jc w:val="both"/>
        <w:rPr>
          <w:rFonts w:eastAsia="Times New Roman" w:cs="Times New Roman"/>
        </w:rPr>
      </w:pPr>
      <w:r w:rsidRPr="00747561">
        <w:rPr>
          <w:rFonts w:eastAsia="Times New Roman" w:cs="Times New Roman"/>
        </w:rPr>
        <w:t xml:space="preserve">State Bar No. </w:t>
      </w:r>
      <w:r w:rsidRPr="00747561">
        <w:rPr>
          <w:rFonts w:eastAsia="Calibri" w:cs="Times New Roman"/>
        </w:rPr>
        <w:t>24</w:t>
      </w:r>
      <w:r w:rsidR="00F74D05">
        <w:rPr>
          <w:rFonts w:eastAsia="Calibri" w:cs="Times New Roman"/>
        </w:rPr>
        <w:t>132295</w:t>
      </w:r>
    </w:p>
    <w:bookmarkEnd w:id="7"/>
    <w:p w:rsidRPr="00747561" w:rsidR="00747561" w:rsidP="00747561" w:rsidRDefault="00747561" w14:paraId="06460FCD" w14:textId="77777777">
      <w:pPr>
        <w:tabs>
          <w:tab w:val="left" w:pos="720"/>
          <w:tab w:val="right" w:leader="dot" w:pos="8928"/>
        </w:tabs>
        <w:ind w:left="4770"/>
        <w:jc w:val="both"/>
        <w:rPr>
          <w:rFonts w:eastAsia="Times New Roman" w:cs="Times New Roman"/>
        </w:rPr>
      </w:pPr>
    </w:p>
    <w:p w:rsidRPr="00747561" w:rsidR="00747561" w:rsidP="00747561" w:rsidRDefault="00747561" w14:paraId="48D8DCDA" w14:textId="77777777">
      <w:pPr>
        <w:tabs>
          <w:tab w:val="left" w:pos="720"/>
          <w:tab w:val="right" w:leader="dot" w:pos="8928"/>
        </w:tabs>
        <w:ind w:left="4770"/>
        <w:jc w:val="both"/>
        <w:rPr>
          <w:rFonts w:eastAsia="Times New Roman" w:cs="Times New Roman"/>
        </w:rPr>
      </w:pPr>
      <w:r w:rsidRPr="00747561">
        <w:rPr>
          <w:rFonts w:eastAsia="Times New Roman" w:cs="Times New Roman"/>
          <w:smallCaps/>
        </w:rPr>
        <w:t>Vinson &amp; Elkins LLP</w:t>
      </w:r>
    </w:p>
    <w:p w:rsidRPr="00747561" w:rsidR="00747561" w:rsidP="00747561" w:rsidRDefault="00747561" w14:paraId="429D6592" w14:textId="77777777">
      <w:pPr>
        <w:tabs>
          <w:tab w:val="left" w:pos="720"/>
          <w:tab w:val="left" w:pos="3600"/>
          <w:tab w:val="right" w:leader="dot" w:pos="8928"/>
        </w:tabs>
        <w:ind w:left="4770"/>
        <w:rPr>
          <w:rFonts w:eastAsia="Times New Roman" w:cs="Times New Roman"/>
          <w:bCs/>
        </w:rPr>
      </w:pPr>
      <w:r w:rsidRPr="00747561">
        <w:rPr>
          <w:rFonts w:eastAsia="Times New Roman" w:cs="Times New Roman"/>
          <w:bCs/>
        </w:rPr>
        <w:t>Trammell Crow Center</w:t>
      </w:r>
    </w:p>
    <w:p w:rsidRPr="00747561" w:rsidR="00747561" w:rsidP="00747561" w:rsidRDefault="00747561" w14:paraId="2B4E6BBB" w14:textId="77777777">
      <w:pPr>
        <w:tabs>
          <w:tab w:val="left" w:pos="720"/>
          <w:tab w:val="left" w:pos="3600"/>
          <w:tab w:val="right" w:leader="dot" w:pos="8928"/>
        </w:tabs>
        <w:ind w:left="4770"/>
        <w:rPr>
          <w:rFonts w:eastAsia="Times New Roman" w:cs="Times New Roman"/>
          <w:bCs/>
        </w:rPr>
      </w:pPr>
      <w:r w:rsidRPr="00747561">
        <w:rPr>
          <w:rFonts w:eastAsia="Times New Roman" w:cs="Times New Roman"/>
          <w:bCs/>
        </w:rPr>
        <w:t>2001 Ross Avenue, Suite 3900</w:t>
      </w:r>
      <w:r w:rsidRPr="00747561">
        <w:rPr>
          <w:rFonts w:eastAsia="Times New Roman" w:cs="Times New Roman"/>
          <w:bCs/>
        </w:rPr>
        <w:br/>
        <w:t>Dallas, Texas 75201-2975</w:t>
      </w:r>
    </w:p>
    <w:p w:rsidRPr="00747561" w:rsidR="00747561" w:rsidP="00747561" w:rsidRDefault="00747561" w14:paraId="7A87A8AA" w14:textId="77777777">
      <w:pPr>
        <w:tabs>
          <w:tab w:val="left" w:pos="720"/>
          <w:tab w:val="left" w:pos="3600"/>
          <w:tab w:val="right" w:leader="dot" w:pos="8928"/>
        </w:tabs>
        <w:ind w:left="4770"/>
        <w:rPr>
          <w:rFonts w:eastAsia="Times New Roman" w:cs="Times New Roman"/>
          <w:bCs/>
        </w:rPr>
      </w:pPr>
      <w:r w:rsidRPr="00747561">
        <w:rPr>
          <w:rFonts w:eastAsia="Times New Roman" w:cs="Times New Roman"/>
          <w:bCs/>
        </w:rPr>
        <w:t xml:space="preserve">Telephone:  (214) </w:t>
      </w:r>
      <w:r w:rsidRPr="00747561">
        <w:rPr>
          <w:rFonts w:eastAsia="Times New Roman" w:cs="Times New Roman"/>
        </w:rPr>
        <w:t>220-7754</w:t>
      </w:r>
    </w:p>
    <w:p w:rsidRPr="00747561" w:rsidR="00747561" w:rsidP="00747561" w:rsidRDefault="00747561" w14:paraId="415E89C1" w14:textId="77777777">
      <w:pPr>
        <w:tabs>
          <w:tab w:val="left" w:pos="720"/>
          <w:tab w:val="left" w:pos="3600"/>
          <w:tab w:val="right" w:leader="dot" w:pos="8928"/>
        </w:tabs>
        <w:ind w:left="4770"/>
        <w:rPr>
          <w:rFonts w:eastAsia="Times New Roman" w:cs="Times New Roman"/>
          <w:bCs/>
        </w:rPr>
      </w:pPr>
      <w:r w:rsidRPr="00747561">
        <w:rPr>
          <w:rFonts w:eastAsia="Times New Roman" w:cs="Times New Roman"/>
          <w:bCs/>
        </w:rPr>
        <w:t>Facsimile:   (214) 999-</w:t>
      </w:r>
      <w:r w:rsidRPr="00747561">
        <w:rPr>
          <w:rFonts w:eastAsia="Times New Roman" w:cs="Times New Roman"/>
        </w:rPr>
        <w:t>7754</w:t>
      </w:r>
    </w:p>
    <w:p w:rsidRPr="00747561" w:rsidR="00747561" w:rsidP="00747561" w:rsidRDefault="00747561" w14:paraId="62D77EAA" w14:textId="77777777">
      <w:pPr>
        <w:tabs>
          <w:tab w:val="left" w:pos="4770"/>
        </w:tabs>
        <w:ind w:left="3600"/>
        <w:jc w:val="both"/>
        <w:rPr>
          <w:rFonts w:eastAsia="Calibri" w:cs="Times New Roman"/>
        </w:rPr>
      </w:pPr>
      <w:r w:rsidRPr="00747561">
        <w:rPr>
          <w:rFonts w:eastAsia="Calibri" w:cs="Times New Roman"/>
        </w:rPr>
        <w:tab/>
        <w:t>jarentaylor@velaw.com</w:t>
      </w:r>
    </w:p>
    <w:p w:rsidRPr="00F62BBC" w:rsidR="00F62BBC" w:rsidP="00747561" w:rsidRDefault="00747561" w14:paraId="063C4C97" w14:textId="726C3FC0">
      <w:pPr>
        <w:tabs>
          <w:tab w:val="left" w:pos="4770"/>
        </w:tabs>
        <w:spacing w:after="240"/>
        <w:ind w:left="3600"/>
        <w:jc w:val="both"/>
        <w:rPr>
          <w:rFonts w:eastAsia="Calibri" w:cs="Times New Roman"/>
        </w:rPr>
      </w:pPr>
      <w:r w:rsidRPr="00747561">
        <w:rPr>
          <w:rFonts w:eastAsia="Calibri" w:cs="Times New Roman"/>
        </w:rPr>
        <w:tab/>
      </w:r>
      <w:r w:rsidR="00F74D05">
        <w:rPr>
          <w:rFonts w:eastAsia="Calibri" w:cs="Times New Roman"/>
        </w:rPr>
        <w:t>rcurtin</w:t>
      </w:r>
      <w:r w:rsidRPr="00747561">
        <w:rPr>
          <w:rFonts w:eastAsia="Calibri" w:cs="Times New Roman"/>
        </w:rPr>
        <w:t>@velaw.com</w:t>
      </w:r>
    </w:p>
    <w:p w:rsidR="00F62BBC" w:rsidP="00F62BBC" w:rsidRDefault="00F62BBC" w14:paraId="5252E085" w14:textId="77777777">
      <w:pPr>
        <w:tabs>
          <w:tab w:val="left" w:pos="4320"/>
        </w:tabs>
        <w:ind w:left="4320"/>
        <w:jc w:val="both"/>
        <w:rPr>
          <w:rFonts w:eastAsia="Calibri" w:cs="Times New Roman"/>
          <w:b/>
        </w:rPr>
      </w:pPr>
      <w:r w:rsidRPr="00F62BBC">
        <w:rPr>
          <w:rFonts w:eastAsia="Calibri" w:cs="Times New Roman"/>
          <w:b/>
        </w:rPr>
        <w:t>ATTORNEYS FOR ONCOR ELECTRIC DELIVERY COMPANY LLC</w:t>
      </w:r>
    </w:p>
    <w:p w:rsidR="00F7291A" w:rsidP="00F62BBC" w:rsidRDefault="00F7291A" w14:paraId="52DB1769" w14:textId="77777777">
      <w:pPr>
        <w:tabs>
          <w:tab w:val="left" w:pos="4320"/>
        </w:tabs>
        <w:ind w:left="4320"/>
        <w:jc w:val="both"/>
        <w:rPr>
          <w:rFonts w:eastAsia="Calibri" w:cs="Times New Roman"/>
          <w:b/>
        </w:rPr>
      </w:pPr>
    </w:p>
    <w:p w:rsidR="00F7291A" w:rsidP="00F62BBC" w:rsidRDefault="00F7291A" w14:paraId="036702BD" w14:textId="77777777">
      <w:pPr>
        <w:tabs>
          <w:tab w:val="left" w:pos="4320"/>
        </w:tabs>
        <w:ind w:left="4320"/>
        <w:jc w:val="both"/>
        <w:rPr>
          <w:rFonts w:eastAsia="Calibri" w:cs="Times New Roman"/>
          <w:b/>
        </w:rPr>
      </w:pPr>
    </w:p>
    <w:p w:rsidRPr="005372EF" w:rsidR="00F7291A" w:rsidP="00F7291A" w:rsidRDefault="00F7291A" w14:paraId="38E09200" w14:textId="4AF775C2">
      <w:pPr>
        <w:tabs>
          <w:tab w:val="left" w:pos="720"/>
          <w:tab w:val="left" w:pos="4320"/>
          <w:tab w:val="right" w:leader="dot" w:pos="8928"/>
        </w:tabs>
        <w:ind w:left="2880" w:firstLine="360"/>
        <w:rPr>
          <w:rFonts w:eastAsia="Times New Roman" w:cs="Times New Roman"/>
        </w:rPr>
      </w:pPr>
      <w:r>
        <w:rPr>
          <w:rFonts w:eastAsia="Times New Roman" w:cs="Times New Roman"/>
        </w:rPr>
        <w:tab/>
      </w:r>
      <w:r w:rsidRPr="00747561">
        <w:rPr>
          <w:rFonts w:eastAsia="Times New Roman" w:cs="Times New Roman"/>
        </w:rPr>
        <w:t xml:space="preserve">By: </w:t>
      </w:r>
      <w:r w:rsidRPr="00B57F36" w:rsidR="00B57F36">
        <w:rPr>
          <w:rFonts w:eastAsia="Times New Roman" w:cs="Times New Roman"/>
          <w:i/>
          <w:iCs/>
          <w:u w:val="single"/>
        </w:rPr>
        <w:t>/s/ David Skawin</w:t>
      </w:r>
    </w:p>
    <w:p w:rsidR="00F7291A" w:rsidP="00F7291A" w:rsidRDefault="00F7291A" w14:paraId="1A4DDF45" w14:textId="77777777">
      <w:pPr>
        <w:ind w:left="4770"/>
        <w:rPr>
          <w:rFonts w:eastAsia="Times New Roman" w:cs="Times New Roman"/>
        </w:rPr>
      </w:pPr>
    </w:p>
    <w:p w:rsidR="00B57F36" w:rsidP="00B57F36" w:rsidRDefault="00B57F36" w14:paraId="7F026ADC" w14:textId="77777777">
      <w:pPr>
        <w:overflowPunct w:val="0"/>
        <w:autoSpaceDE w:val="0"/>
        <w:autoSpaceDN w:val="0"/>
        <w:adjustRightInd w:val="0"/>
        <w:ind w:left="4770"/>
        <w:textAlignment w:val="baseline"/>
        <w:rPr>
          <w:rFonts w:eastAsia="Times New Roman" w:cs="Times New Roman"/>
        </w:rPr>
      </w:pPr>
      <w:r w:rsidRPr="00581473">
        <w:rPr>
          <w:rFonts w:eastAsia="Times New Roman" w:cs="Times New Roman"/>
        </w:rPr>
        <w:t xml:space="preserve">David </w:t>
      </w:r>
      <w:r>
        <w:rPr>
          <w:rFonts w:eastAsia="Times New Roman" w:cs="Times New Roman"/>
        </w:rPr>
        <w:t>Skawin</w:t>
      </w:r>
    </w:p>
    <w:p w:rsidR="00B57F36" w:rsidP="00B57F36" w:rsidRDefault="00B57F36" w14:paraId="18B55173" w14:textId="1ACA8212">
      <w:pPr>
        <w:overflowPunct w:val="0"/>
        <w:autoSpaceDE w:val="0"/>
        <w:autoSpaceDN w:val="0"/>
        <w:adjustRightInd w:val="0"/>
        <w:ind w:left="4770"/>
        <w:textAlignment w:val="baseline"/>
        <w:rPr>
          <w:rFonts w:eastAsia="Times New Roman" w:cs="Times New Roman"/>
        </w:rPr>
      </w:pPr>
      <w:r>
        <w:rPr>
          <w:rFonts w:eastAsia="Times New Roman" w:cs="Times New Roman"/>
        </w:rPr>
        <w:t>State Bar No. 24102505</w:t>
      </w:r>
    </w:p>
    <w:p w:rsidRPr="00581473" w:rsidR="008124EF" w:rsidP="008124EF" w:rsidRDefault="008124EF" w14:paraId="3813900F" w14:textId="53846220">
      <w:pPr>
        <w:overflowPunct w:val="0"/>
        <w:autoSpaceDE w:val="0"/>
        <w:autoSpaceDN w:val="0"/>
        <w:adjustRightInd w:val="0"/>
        <w:ind w:left="4770"/>
        <w:textAlignment w:val="baseline"/>
        <w:rPr>
          <w:rFonts w:eastAsia="Times New Roman" w:cs="Times New Roman"/>
        </w:rPr>
      </w:pPr>
      <w:r>
        <w:rPr>
          <w:rFonts w:eastAsia="Times New Roman" w:cs="Times New Roman"/>
        </w:rPr>
        <w:t>Arnett D. Caviel</w:t>
      </w:r>
    </w:p>
    <w:p w:rsidR="008124EF" w:rsidP="008124EF" w:rsidRDefault="008124EF" w14:paraId="618A513C" w14:textId="2FF26337">
      <w:pPr>
        <w:overflowPunct w:val="0"/>
        <w:autoSpaceDE w:val="0"/>
        <w:autoSpaceDN w:val="0"/>
        <w:adjustRightInd w:val="0"/>
        <w:ind w:left="4770"/>
        <w:textAlignment w:val="baseline"/>
        <w:rPr>
          <w:rFonts w:eastAsia="Times New Roman" w:cs="Times New Roman"/>
        </w:rPr>
      </w:pPr>
      <w:r w:rsidRPr="00581473">
        <w:rPr>
          <w:rFonts w:eastAsia="Times New Roman" w:cs="Times New Roman"/>
        </w:rPr>
        <w:t xml:space="preserve">State Bar No. </w:t>
      </w:r>
      <w:r>
        <w:rPr>
          <w:rFonts w:eastAsia="Times New Roman" w:cs="Times New Roman"/>
        </w:rPr>
        <w:t>24</w:t>
      </w:r>
      <w:r w:rsidR="004269E2">
        <w:rPr>
          <w:rFonts w:eastAsia="Times New Roman" w:cs="Times New Roman"/>
        </w:rPr>
        <w:t>121533</w:t>
      </w:r>
    </w:p>
    <w:p w:rsidRPr="00F7291A" w:rsidR="00581473" w:rsidP="00831013" w:rsidRDefault="00581473" w14:paraId="2775B201" w14:textId="77777777">
      <w:pPr>
        <w:overflowPunct w:val="0"/>
        <w:autoSpaceDE w:val="0"/>
        <w:autoSpaceDN w:val="0"/>
        <w:adjustRightInd w:val="0"/>
        <w:ind w:left="4770"/>
        <w:textAlignment w:val="baseline"/>
        <w:rPr>
          <w:rFonts w:eastAsia="Times New Roman" w:cs="Times New Roman"/>
        </w:rPr>
      </w:pPr>
    </w:p>
    <w:p w:rsidRPr="00F7291A" w:rsidR="00F7291A" w:rsidP="00831013" w:rsidRDefault="00F7291A" w14:paraId="5F20BF79" w14:textId="77777777">
      <w:pPr>
        <w:overflowPunct w:val="0"/>
        <w:autoSpaceDE w:val="0"/>
        <w:autoSpaceDN w:val="0"/>
        <w:adjustRightInd w:val="0"/>
        <w:ind w:left="4770"/>
        <w:textAlignment w:val="baseline"/>
        <w:rPr>
          <w:rFonts w:eastAsia="Times New Roman" w:cs="Times New Roman"/>
        </w:rPr>
      </w:pPr>
      <w:r w:rsidRPr="00F7291A">
        <w:rPr>
          <w:rFonts w:eastAsia="Times New Roman" w:cs="Times New Roman"/>
        </w:rPr>
        <w:t>1701 N. Congress Avenue</w:t>
      </w:r>
    </w:p>
    <w:p w:rsidRPr="00F7291A" w:rsidR="00F7291A" w:rsidP="00831013" w:rsidRDefault="00F7291A" w14:paraId="065E688B" w14:textId="77777777">
      <w:pPr>
        <w:overflowPunct w:val="0"/>
        <w:autoSpaceDE w:val="0"/>
        <w:autoSpaceDN w:val="0"/>
        <w:adjustRightInd w:val="0"/>
        <w:ind w:left="4770"/>
        <w:textAlignment w:val="baseline"/>
        <w:rPr>
          <w:rFonts w:eastAsia="Times New Roman" w:cs="Times New Roman"/>
        </w:rPr>
      </w:pPr>
      <w:r w:rsidRPr="00F7291A">
        <w:rPr>
          <w:rFonts w:eastAsia="Times New Roman" w:cs="Times New Roman"/>
        </w:rPr>
        <w:t>P.O. Box 13326</w:t>
      </w:r>
    </w:p>
    <w:p w:rsidRPr="00017816" w:rsidR="00F7291A" w:rsidP="00831013" w:rsidRDefault="00F7291A" w14:paraId="6EDD4FF8" w14:textId="77777777">
      <w:pPr>
        <w:overflowPunct w:val="0"/>
        <w:autoSpaceDE w:val="0"/>
        <w:autoSpaceDN w:val="0"/>
        <w:adjustRightInd w:val="0"/>
        <w:ind w:left="4770"/>
        <w:textAlignment w:val="baseline"/>
        <w:rPr>
          <w:rFonts w:eastAsia="Times New Roman" w:cs="Times New Roman"/>
        </w:rPr>
      </w:pPr>
      <w:r w:rsidRPr="00017816">
        <w:rPr>
          <w:rFonts w:eastAsia="Times New Roman" w:cs="Times New Roman"/>
        </w:rPr>
        <w:t>Austin, Texas 78711-3326</w:t>
      </w:r>
    </w:p>
    <w:p w:rsidRPr="00017816" w:rsidR="00F7291A" w:rsidP="00831013" w:rsidRDefault="00581473" w14:paraId="585C475C" w14:textId="38B0A65E">
      <w:pPr>
        <w:tabs>
          <w:tab w:val="left" w:pos="720"/>
          <w:tab w:val="right" w:leader="dot" w:pos="8928"/>
        </w:tabs>
        <w:ind w:left="4770"/>
        <w:jc w:val="both"/>
        <w:rPr>
          <w:rFonts w:eastAsia="Times New Roman" w:cs="Times New Roman"/>
        </w:rPr>
      </w:pPr>
      <w:r w:rsidRPr="00017816">
        <w:rPr>
          <w:rFonts w:eastAsia="Times New Roman" w:cs="Times New Roman"/>
        </w:rPr>
        <w:t xml:space="preserve">Telephone: </w:t>
      </w:r>
      <w:r w:rsidRPr="00017816" w:rsidR="00246F0A">
        <w:rPr>
          <w:rFonts w:eastAsia="Times New Roman" w:cs="Times New Roman"/>
        </w:rPr>
        <w:t>(512) 936-72</w:t>
      </w:r>
      <w:r w:rsidR="00242AF2">
        <w:rPr>
          <w:rFonts w:eastAsia="Times New Roman" w:cs="Times New Roman"/>
        </w:rPr>
        <w:t>45</w:t>
      </w:r>
    </w:p>
    <w:p w:rsidRPr="00017816" w:rsidR="00F7291A" w:rsidP="00831013" w:rsidRDefault="00F74D05" w14:paraId="672A6F28" w14:textId="22CD623B">
      <w:pPr>
        <w:tabs>
          <w:tab w:val="left" w:pos="720"/>
          <w:tab w:val="right" w:leader="dot" w:pos="8928"/>
        </w:tabs>
        <w:ind w:left="4770"/>
        <w:jc w:val="both"/>
        <w:rPr>
          <w:rFonts w:eastAsia="Times New Roman" w:cs="Times New Roman"/>
        </w:rPr>
      </w:pPr>
      <w:r w:rsidRPr="00017816">
        <w:rPr>
          <w:rFonts w:eastAsia="Times New Roman" w:cs="Times New Roman"/>
        </w:rPr>
        <w:t>Fa</w:t>
      </w:r>
      <w:r w:rsidRPr="00017816" w:rsidR="00581473">
        <w:rPr>
          <w:rFonts w:eastAsia="Times New Roman" w:cs="Times New Roman"/>
        </w:rPr>
        <w:t xml:space="preserve">csimile: </w:t>
      </w:r>
      <w:r w:rsidRPr="00017816" w:rsidR="00246F0A">
        <w:rPr>
          <w:rFonts w:eastAsia="Times New Roman" w:cs="Times New Roman"/>
        </w:rPr>
        <w:t>(512) 936-7268</w:t>
      </w:r>
    </w:p>
    <w:p w:rsidR="00831013" w:rsidP="00831013" w:rsidRDefault="00242AF2" w14:paraId="4E909EB4" w14:textId="4D446BC9">
      <w:pPr>
        <w:overflowPunct w:val="0"/>
        <w:autoSpaceDE w:val="0"/>
        <w:autoSpaceDN w:val="0"/>
        <w:adjustRightInd w:val="0"/>
        <w:ind w:left="4770"/>
        <w:textAlignment w:val="baseline"/>
        <w:rPr>
          <w:rFonts w:eastAsia="Times New Roman" w:cs="Times New Roman"/>
        </w:rPr>
      </w:pPr>
      <w:r>
        <w:rPr>
          <w:rFonts w:eastAsia="Times New Roman" w:cs="Times New Roman"/>
        </w:rPr>
        <w:t>Arnett</w:t>
      </w:r>
      <w:r w:rsidRPr="00017816" w:rsidR="00581473">
        <w:rPr>
          <w:rFonts w:eastAsia="Times New Roman" w:cs="Times New Roman"/>
        </w:rPr>
        <w:t>.</w:t>
      </w:r>
      <w:r>
        <w:rPr>
          <w:rFonts w:eastAsia="Times New Roman" w:cs="Times New Roman"/>
        </w:rPr>
        <w:t>Caviel</w:t>
      </w:r>
      <w:r w:rsidRPr="00581473" w:rsidR="00581473">
        <w:rPr>
          <w:rFonts w:eastAsia="Times New Roman" w:cs="Times New Roman"/>
        </w:rPr>
        <w:t>@puc.texas.gov</w:t>
      </w:r>
    </w:p>
    <w:p w:rsidRPr="00F7291A" w:rsidR="00581473" w:rsidP="00831013" w:rsidRDefault="00581473" w14:paraId="73B2780A" w14:textId="33952D79">
      <w:pPr>
        <w:overflowPunct w:val="0"/>
        <w:autoSpaceDE w:val="0"/>
        <w:autoSpaceDN w:val="0"/>
        <w:adjustRightInd w:val="0"/>
        <w:ind w:left="4770"/>
        <w:textAlignment w:val="baseline"/>
        <w:rPr>
          <w:rFonts w:eastAsia="Times New Roman" w:cs="Times New Roman"/>
          <w:bCs/>
        </w:rPr>
      </w:pPr>
      <w:r>
        <w:rPr>
          <w:rFonts w:eastAsia="Times New Roman" w:cs="Times New Roman"/>
        </w:rPr>
        <w:t>David.</w:t>
      </w:r>
      <w:r w:rsidR="002F17B9">
        <w:rPr>
          <w:rFonts w:eastAsia="Times New Roman" w:cs="Times New Roman"/>
        </w:rPr>
        <w:t>Skawin</w:t>
      </w:r>
      <w:r>
        <w:rPr>
          <w:rFonts w:eastAsia="Times New Roman" w:cs="Times New Roman"/>
        </w:rPr>
        <w:t>@puc.texas.gov</w:t>
      </w:r>
    </w:p>
    <w:p w:rsidRPr="00F62BBC" w:rsidR="00F7291A" w:rsidP="00F62BBC" w:rsidRDefault="00F7291A" w14:paraId="2BE62BDF" w14:textId="4CE27EB3">
      <w:pPr>
        <w:tabs>
          <w:tab w:val="left" w:pos="4320"/>
        </w:tabs>
        <w:ind w:left="4320"/>
        <w:jc w:val="both"/>
        <w:rPr>
          <w:rFonts w:eastAsia="Calibri" w:cs="Times New Roman"/>
          <w:b/>
        </w:rPr>
      </w:pPr>
    </w:p>
    <w:p w:rsidR="00F7291A" w:rsidP="00F7291A" w:rsidRDefault="00F7291A" w14:paraId="55963F41" w14:textId="4EA7673B">
      <w:pPr>
        <w:tabs>
          <w:tab w:val="left" w:pos="4320"/>
        </w:tabs>
        <w:ind w:left="4320"/>
        <w:jc w:val="both"/>
        <w:rPr>
          <w:rFonts w:eastAsia="Calibri" w:cs="Times New Roman"/>
          <w:b/>
        </w:rPr>
      </w:pPr>
      <w:r>
        <w:rPr>
          <w:rFonts w:eastAsia="Calibri" w:cs="Times New Roman"/>
          <w:b/>
        </w:rPr>
        <w:lastRenderedPageBreak/>
        <w:t xml:space="preserve">ATTORNEYS FOR THE </w:t>
      </w:r>
      <w:r w:rsidRPr="00F7291A">
        <w:rPr>
          <w:rFonts w:eastAsia="Calibri" w:cs="Times New Roman"/>
          <w:b/>
        </w:rPr>
        <w:t>PUBLIC UTILITY COMMISSION OF TEXAS</w:t>
      </w:r>
      <w:r>
        <w:rPr>
          <w:rFonts w:eastAsia="Calibri" w:cs="Times New Roman"/>
          <w:b/>
        </w:rPr>
        <w:t xml:space="preserve">, </w:t>
      </w:r>
      <w:r w:rsidRPr="00F7291A">
        <w:rPr>
          <w:rFonts w:eastAsia="Calibri" w:cs="Times New Roman"/>
          <w:b/>
        </w:rPr>
        <w:t>LEGAL DIVISION</w:t>
      </w:r>
    </w:p>
    <w:p w:rsidR="002F17B9" w:rsidP="00F7291A" w:rsidRDefault="002F17B9" w14:paraId="27C7C2A9" w14:textId="77777777">
      <w:pPr>
        <w:tabs>
          <w:tab w:val="left" w:pos="4320"/>
        </w:tabs>
        <w:ind w:left="4320"/>
        <w:jc w:val="both"/>
        <w:rPr>
          <w:rFonts w:eastAsia="Calibri" w:cs="Times New Roman"/>
          <w:b/>
        </w:rPr>
      </w:pPr>
    </w:p>
    <w:p w:rsidRPr="005372EF" w:rsidR="002F17B9" w:rsidP="002F17B9" w:rsidRDefault="002F17B9" w14:paraId="0A3182C7" w14:textId="70736BCD">
      <w:pPr>
        <w:tabs>
          <w:tab w:val="left" w:pos="720"/>
          <w:tab w:val="left" w:pos="4320"/>
          <w:tab w:val="right" w:leader="dot" w:pos="8928"/>
        </w:tabs>
        <w:ind w:left="2880" w:firstLine="360"/>
        <w:rPr>
          <w:rFonts w:eastAsia="Times New Roman" w:cs="Times New Roman"/>
        </w:rPr>
      </w:pPr>
      <w:r>
        <w:rPr>
          <w:rFonts w:eastAsia="Times New Roman" w:cs="Times New Roman"/>
        </w:rPr>
        <w:tab/>
      </w:r>
      <w:r w:rsidRPr="00747561">
        <w:rPr>
          <w:rFonts w:eastAsia="Times New Roman" w:cs="Times New Roman"/>
        </w:rPr>
        <w:t xml:space="preserve">By: </w:t>
      </w:r>
      <w:r w:rsidR="00A506F8">
        <w:rPr>
          <w:rFonts w:eastAsia="Times New Roman" w:cs="Times New Roman"/>
          <w:i/>
          <w:iCs/>
          <w:u w:val="single"/>
        </w:rPr>
        <w:t xml:space="preserve">/s/ Rachael </w:t>
      </w:r>
      <w:r w:rsidR="00A2142E">
        <w:rPr>
          <w:rFonts w:eastAsia="Times New Roman" w:cs="Times New Roman"/>
          <w:i/>
          <w:iCs/>
          <w:u w:val="single"/>
        </w:rPr>
        <w:t xml:space="preserve">L. </w:t>
      </w:r>
      <w:r w:rsidR="00A506F8">
        <w:rPr>
          <w:rFonts w:eastAsia="Times New Roman" w:cs="Times New Roman"/>
          <w:i/>
          <w:iCs/>
          <w:u w:val="single"/>
        </w:rPr>
        <w:t xml:space="preserve">Curtin </w:t>
      </w:r>
      <w:r w:rsidR="008457D8">
        <w:rPr>
          <w:rFonts w:eastAsia="Times New Roman" w:cs="Times New Roman"/>
          <w:i/>
          <w:iCs/>
          <w:u w:val="single"/>
        </w:rPr>
        <w:t>o/b/o</w:t>
      </w:r>
      <w:r w:rsidR="00A506F8">
        <w:rPr>
          <w:rFonts w:eastAsia="Times New Roman" w:cs="Times New Roman"/>
          <w:i/>
          <w:iCs/>
          <w:u w:val="single"/>
        </w:rPr>
        <w:t xml:space="preserve"> Michael A. McMillin</w:t>
      </w:r>
    </w:p>
    <w:p w:rsidR="002F17B9" w:rsidP="002F17B9" w:rsidRDefault="002F17B9" w14:paraId="2872BAD3" w14:textId="77777777">
      <w:pPr>
        <w:ind w:left="4770"/>
        <w:rPr>
          <w:rFonts w:eastAsia="Times New Roman" w:cs="Times New Roman"/>
        </w:rPr>
      </w:pPr>
    </w:p>
    <w:p w:rsidRPr="00581473" w:rsidR="002F17B9" w:rsidP="002F17B9" w:rsidRDefault="002F17B9" w14:paraId="547602C6" w14:textId="67B84A4B">
      <w:pPr>
        <w:overflowPunct w:val="0"/>
        <w:autoSpaceDE w:val="0"/>
        <w:autoSpaceDN w:val="0"/>
        <w:adjustRightInd w:val="0"/>
        <w:ind w:left="4770"/>
        <w:textAlignment w:val="baseline"/>
        <w:rPr>
          <w:rFonts w:eastAsia="Times New Roman" w:cs="Times New Roman"/>
        </w:rPr>
      </w:pPr>
      <w:r>
        <w:rPr>
          <w:rFonts w:eastAsia="Times New Roman" w:cs="Times New Roman"/>
        </w:rPr>
        <w:t>Michael A. McMillin</w:t>
      </w:r>
    </w:p>
    <w:p w:rsidR="002F17B9" w:rsidP="002F17B9" w:rsidRDefault="002F17B9" w14:paraId="4E5542C4" w14:textId="7A4E9B65">
      <w:pPr>
        <w:overflowPunct w:val="0"/>
        <w:autoSpaceDE w:val="0"/>
        <w:autoSpaceDN w:val="0"/>
        <w:adjustRightInd w:val="0"/>
        <w:ind w:left="4770"/>
        <w:textAlignment w:val="baseline"/>
        <w:rPr>
          <w:rFonts w:eastAsia="Times New Roman" w:cs="Times New Roman"/>
        </w:rPr>
      </w:pPr>
      <w:r w:rsidRPr="00581473">
        <w:rPr>
          <w:rFonts w:eastAsia="Times New Roman" w:cs="Times New Roman"/>
        </w:rPr>
        <w:t xml:space="preserve">State Bar No. </w:t>
      </w:r>
      <w:r>
        <w:rPr>
          <w:rFonts w:eastAsia="Times New Roman" w:cs="Times New Roman"/>
        </w:rPr>
        <w:t>24088034</w:t>
      </w:r>
    </w:p>
    <w:p w:rsidR="002F17B9" w:rsidP="002F17B9" w:rsidRDefault="002F17B9" w14:paraId="37EF3511" w14:textId="5EB48334">
      <w:pPr>
        <w:overflowPunct w:val="0"/>
        <w:autoSpaceDE w:val="0"/>
        <w:autoSpaceDN w:val="0"/>
        <w:adjustRightInd w:val="0"/>
        <w:ind w:left="4770"/>
        <w:textAlignment w:val="baseline"/>
        <w:rPr>
          <w:rFonts w:eastAsia="Times New Roman" w:cs="Times New Roman"/>
        </w:rPr>
      </w:pPr>
      <w:r>
        <w:rPr>
          <w:rFonts w:eastAsia="Times New Roman" w:cs="Times New Roman"/>
        </w:rPr>
        <w:t>John R. Hubbard</w:t>
      </w:r>
    </w:p>
    <w:p w:rsidRPr="00581473" w:rsidR="002F17B9" w:rsidP="002F17B9" w:rsidRDefault="002F17B9" w14:paraId="6ED39B2C" w14:textId="59E58059">
      <w:pPr>
        <w:overflowPunct w:val="0"/>
        <w:autoSpaceDE w:val="0"/>
        <w:autoSpaceDN w:val="0"/>
        <w:adjustRightInd w:val="0"/>
        <w:ind w:left="4770"/>
        <w:textAlignment w:val="baseline"/>
        <w:rPr>
          <w:rFonts w:eastAsia="Times New Roman" w:cs="Times New Roman"/>
        </w:rPr>
      </w:pPr>
      <w:r>
        <w:rPr>
          <w:rFonts w:eastAsia="Times New Roman" w:cs="Times New Roman"/>
        </w:rPr>
        <w:t>State Bar No. 24120909</w:t>
      </w:r>
    </w:p>
    <w:p w:rsidRPr="00F7291A" w:rsidR="002F17B9" w:rsidP="002F17B9" w:rsidRDefault="002F17B9" w14:paraId="46F4EA8F" w14:textId="77777777">
      <w:pPr>
        <w:overflowPunct w:val="0"/>
        <w:autoSpaceDE w:val="0"/>
        <w:autoSpaceDN w:val="0"/>
        <w:adjustRightInd w:val="0"/>
        <w:ind w:left="4770"/>
        <w:textAlignment w:val="baseline"/>
        <w:rPr>
          <w:rFonts w:eastAsia="Times New Roman" w:cs="Times New Roman"/>
        </w:rPr>
      </w:pPr>
    </w:p>
    <w:p w:rsidRPr="002F17B9" w:rsidR="002F17B9" w:rsidP="002F17B9" w:rsidRDefault="002F17B9" w14:paraId="61EAAA27" w14:textId="41A0E9D6">
      <w:pPr>
        <w:overflowPunct w:val="0"/>
        <w:autoSpaceDE w:val="0"/>
        <w:autoSpaceDN w:val="0"/>
        <w:adjustRightInd w:val="0"/>
        <w:ind w:left="4770"/>
        <w:textAlignment w:val="baseline"/>
        <w:rPr>
          <w:rFonts w:eastAsia="Times New Roman" w:cs="Times New Roman"/>
          <w:smallCaps/>
        </w:rPr>
      </w:pPr>
      <w:r w:rsidRPr="002F17B9">
        <w:rPr>
          <w:rFonts w:eastAsia="Times New Roman" w:cs="Times New Roman"/>
          <w:smallCaps/>
        </w:rPr>
        <w:t>O’Melveny &amp; Myers LLP</w:t>
      </w:r>
    </w:p>
    <w:p w:rsidRPr="00F7291A" w:rsidR="002F17B9" w:rsidP="002F17B9" w:rsidRDefault="002F17B9" w14:paraId="29FD1EA5" w14:textId="1803E8EC">
      <w:pPr>
        <w:overflowPunct w:val="0"/>
        <w:autoSpaceDE w:val="0"/>
        <w:autoSpaceDN w:val="0"/>
        <w:adjustRightInd w:val="0"/>
        <w:ind w:left="4770"/>
        <w:textAlignment w:val="baseline"/>
        <w:rPr>
          <w:rFonts w:eastAsia="Times New Roman" w:cs="Times New Roman"/>
        </w:rPr>
      </w:pPr>
      <w:r>
        <w:rPr>
          <w:rFonts w:eastAsia="Times New Roman" w:cs="Times New Roman"/>
        </w:rPr>
        <w:t>303 Colorado St., Suite 2750</w:t>
      </w:r>
    </w:p>
    <w:p w:rsidRPr="00017816" w:rsidR="002F17B9" w:rsidP="002F17B9" w:rsidRDefault="002F17B9" w14:paraId="6E8D58A9" w14:textId="017B492A">
      <w:pPr>
        <w:overflowPunct w:val="0"/>
        <w:autoSpaceDE w:val="0"/>
        <w:autoSpaceDN w:val="0"/>
        <w:adjustRightInd w:val="0"/>
        <w:ind w:left="4770"/>
        <w:textAlignment w:val="baseline"/>
        <w:rPr>
          <w:rFonts w:eastAsia="Times New Roman" w:cs="Times New Roman"/>
        </w:rPr>
      </w:pPr>
      <w:r w:rsidRPr="00017816">
        <w:rPr>
          <w:rFonts w:eastAsia="Times New Roman" w:cs="Times New Roman"/>
        </w:rPr>
        <w:t>Austin, Texas 7</w:t>
      </w:r>
      <w:r>
        <w:rPr>
          <w:rFonts w:eastAsia="Times New Roman" w:cs="Times New Roman"/>
        </w:rPr>
        <w:t>8701</w:t>
      </w:r>
    </w:p>
    <w:p w:rsidRPr="00017816" w:rsidR="002F17B9" w:rsidP="002F17B9" w:rsidRDefault="002F17B9" w14:paraId="3F8F387E" w14:textId="04BB4B42">
      <w:pPr>
        <w:tabs>
          <w:tab w:val="left" w:pos="720"/>
          <w:tab w:val="right" w:leader="dot" w:pos="8928"/>
        </w:tabs>
        <w:ind w:left="4770"/>
        <w:jc w:val="both"/>
        <w:rPr>
          <w:rFonts w:eastAsia="Times New Roman" w:cs="Times New Roman"/>
        </w:rPr>
      </w:pPr>
      <w:r w:rsidRPr="00017816">
        <w:rPr>
          <w:rFonts w:eastAsia="Times New Roman" w:cs="Times New Roman"/>
        </w:rPr>
        <w:t>Telephone: (</w:t>
      </w:r>
      <w:r>
        <w:rPr>
          <w:rFonts w:eastAsia="Times New Roman" w:cs="Times New Roman"/>
        </w:rPr>
        <w:t>737</w:t>
      </w:r>
      <w:r w:rsidRPr="00017816">
        <w:rPr>
          <w:rFonts w:eastAsia="Times New Roman" w:cs="Times New Roman"/>
        </w:rPr>
        <w:t xml:space="preserve">) </w:t>
      </w:r>
      <w:r>
        <w:rPr>
          <w:rFonts w:eastAsia="Times New Roman" w:cs="Times New Roman"/>
        </w:rPr>
        <w:t>261</w:t>
      </w:r>
      <w:r w:rsidRPr="00017816">
        <w:rPr>
          <w:rFonts w:eastAsia="Times New Roman" w:cs="Times New Roman"/>
        </w:rPr>
        <w:t>-</w:t>
      </w:r>
      <w:r>
        <w:rPr>
          <w:rFonts w:eastAsia="Times New Roman" w:cs="Times New Roman"/>
        </w:rPr>
        <w:t>8600</w:t>
      </w:r>
    </w:p>
    <w:p w:rsidRPr="00017816" w:rsidR="002F17B9" w:rsidP="002F17B9" w:rsidRDefault="002F17B9" w14:paraId="7476FF3B" w14:textId="7DED9702">
      <w:pPr>
        <w:tabs>
          <w:tab w:val="left" w:pos="720"/>
          <w:tab w:val="right" w:leader="dot" w:pos="8928"/>
        </w:tabs>
        <w:ind w:left="4770"/>
        <w:jc w:val="both"/>
        <w:rPr>
          <w:rFonts w:eastAsia="Times New Roman" w:cs="Times New Roman"/>
        </w:rPr>
      </w:pPr>
      <w:r>
        <w:rPr>
          <w:rFonts w:eastAsia="Times New Roman" w:cs="Times New Roman"/>
        </w:rPr>
        <w:t>mmcmillin@omm.com</w:t>
      </w:r>
    </w:p>
    <w:p w:rsidR="002F17B9" w:rsidP="002F17B9" w:rsidRDefault="002F17B9" w14:paraId="142A62E3" w14:textId="184F71C5">
      <w:pPr>
        <w:overflowPunct w:val="0"/>
        <w:autoSpaceDE w:val="0"/>
        <w:autoSpaceDN w:val="0"/>
        <w:adjustRightInd w:val="0"/>
        <w:ind w:left="4770"/>
        <w:textAlignment w:val="baseline"/>
        <w:rPr>
          <w:rFonts w:eastAsia="Times New Roman" w:cs="Times New Roman"/>
        </w:rPr>
      </w:pPr>
      <w:r w:rsidRPr="002F17B9">
        <w:rPr>
          <w:rFonts w:eastAsia="Times New Roman" w:cs="Times New Roman"/>
        </w:rPr>
        <w:t>jhubbard@omm.com</w:t>
      </w:r>
    </w:p>
    <w:p w:rsidR="002F17B9" w:rsidP="002F17B9" w:rsidRDefault="002F17B9" w14:paraId="5EF1D0EB" w14:textId="58BFA6FF">
      <w:pPr>
        <w:overflowPunct w:val="0"/>
        <w:autoSpaceDE w:val="0"/>
        <w:autoSpaceDN w:val="0"/>
        <w:adjustRightInd w:val="0"/>
        <w:ind w:left="4770"/>
        <w:textAlignment w:val="baseline"/>
        <w:rPr>
          <w:rFonts w:eastAsia="Times New Roman" w:cs="Times New Roman"/>
        </w:rPr>
      </w:pPr>
      <w:r>
        <w:rPr>
          <w:rFonts w:eastAsia="Times New Roman" w:cs="Times New Roman"/>
        </w:rPr>
        <w:t>OMMeservice@omm.com</w:t>
      </w:r>
    </w:p>
    <w:p w:rsidRPr="00F62BBC" w:rsidR="002F17B9" w:rsidP="002F17B9" w:rsidRDefault="002F17B9" w14:paraId="292ACE42" w14:textId="77777777">
      <w:pPr>
        <w:tabs>
          <w:tab w:val="left" w:pos="4320"/>
        </w:tabs>
        <w:jc w:val="both"/>
        <w:rPr>
          <w:rFonts w:eastAsia="Calibri" w:cs="Times New Roman"/>
          <w:b/>
        </w:rPr>
      </w:pPr>
    </w:p>
    <w:p w:rsidRPr="00F7291A" w:rsidR="002F17B9" w:rsidP="002F17B9" w:rsidRDefault="002F17B9" w14:paraId="6A377C49" w14:textId="4D031C51">
      <w:pPr>
        <w:tabs>
          <w:tab w:val="left" w:pos="4320"/>
        </w:tabs>
        <w:ind w:left="4320"/>
        <w:jc w:val="both"/>
        <w:rPr>
          <w:rFonts w:eastAsia="Calibri" w:cs="Times New Roman"/>
          <w:b/>
        </w:rPr>
      </w:pPr>
      <w:r>
        <w:rPr>
          <w:rFonts w:eastAsia="Calibri" w:cs="Times New Roman"/>
          <w:b/>
        </w:rPr>
        <w:t xml:space="preserve">ATTORNEYS FOR OXY USA WTP, LP AND KERR-MCGEE OIL &amp; GAS ONSHORE </w:t>
      </w:r>
    </w:p>
    <w:p w:rsidRPr="00F7291A" w:rsidR="002F17B9" w:rsidP="00F7291A" w:rsidRDefault="002F17B9" w14:paraId="141E5837" w14:textId="77777777">
      <w:pPr>
        <w:tabs>
          <w:tab w:val="left" w:pos="4320"/>
        </w:tabs>
        <w:ind w:left="4320"/>
        <w:jc w:val="both"/>
        <w:rPr>
          <w:rFonts w:eastAsia="Calibri" w:cs="Times New Roman"/>
          <w:b/>
        </w:rPr>
      </w:pPr>
    </w:p>
    <w:p w:rsidRPr="00F62BBC" w:rsidR="00F62BBC" w:rsidP="00F62BBC" w:rsidRDefault="00F62BBC" w14:paraId="17B73A7B" w14:textId="77777777">
      <w:pPr>
        <w:tabs>
          <w:tab w:val="left" w:pos="4320"/>
        </w:tabs>
        <w:jc w:val="both"/>
        <w:rPr>
          <w:rFonts w:eastAsia="Calibri" w:cs="Times New Roman"/>
          <w:b/>
        </w:rPr>
      </w:pPr>
    </w:p>
    <w:p w:rsidRPr="00F62BBC" w:rsidR="00F62BBC" w:rsidP="00F62BBC" w:rsidRDefault="00F62BBC" w14:paraId="6B4B343B" w14:textId="77777777">
      <w:pPr>
        <w:keepNext/>
        <w:keepLines/>
        <w:spacing w:after="240"/>
        <w:jc w:val="center"/>
        <w:rPr>
          <w:rFonts w:eastAsia="Calibri" w:cs="Times New Roman"/>
        </w:rPr>
      </w:pPr>
      <w:r w:rsidRPr="00F62BBC">
        <w:rPr>
          <w:rFonts w:eastAsia="Calibri" w:cs="Times New Roman"/>
          <w:b/>
          <w:bCs/>
          <w:u w:val="single"/>
        </w:rPr>
        <w:t>CERTIFICATE OF SERVICE</w:t>
      </w:r>
    </w:p>
    <w:p w:rsidRPr="00747561" w:rsidR="00747561" w:rsidP="00747561" w:rsidRDefault="00747561" w14:paraId="55202AD5" w14:textId="2656A0C3">
      <w:pPr>
        <w:tabs>
          <w:tab w:val="left" w:pos="-1080"/>
          <w:tab w:val="left" w:pos="-720"/>
          <w:tab w:val="left" w:pos="0"/>
          <w:tab w:val="left" w:pos="720"/>
          <w:tab w:val="left" w:pos="1440"/>
          <w:tab w:val="left" w:pos="2160"/>
          <w:tab w:val="left" w:pos="2880"/>
          <w:tab w:val="left" w:pos="3960"/>
        </w:tabs>
        <w:ind w:firstLine="720"/>
        <w:jc w:val="both"/>
        <w:rPr>
          <w:rFonts w:eastAsia="Times New Roman" w:cs="Times New Roman"/>
          <w:szCs w:val="20"/>
        </w:rPr>
      </w:pPr>
      <w:r w:rsidRPr="00747561">
        <w:rPr>
          <w:rFonts w:eastAsia="Calibri" w:cs="Arial"/>
        </w:rPr>
        <w:t xml:space="preserve">It is hereby certified that a copy of the foregoing has been filed with the Commission and served on all parties via email pursuant to SOAH Order No. 1 in this docket, on this the </w:t>
      </w:r>
      <w:r w:rsidR="002F17B9">
        <w:rPr>
          <w:rFonts w:eastAsia="Calibri" w:cs="Arial"/>
        </w:rPr>
        <w:t>9</w:t>
      </w:r>
      <w:r w:rsidR="002A2AD6">
        <w:rPr>
          <w:rFonts w:eastAsia="Calibri" w:cs="Arial"/>
        </w:rPr>
        <w:t>th</w:t>
      </w:r>
      <w:r w:rsidRPr="00747561">
        <w:rPr>
          <w:rFonts w:eastAsia="Calibri" w:cs="Arial"/>
        </w:rPr>
        <w:t xml:space="preserve"> day of </w:t>
      </w:r>
      <w:r w:rsidR="002F17B9">
        <w:rPr>
          <w:rFonts w:eastAsia="Calibri" w:cs="Arial"/>
        </w:rPr>
        <w:t>August</w:t>
      </w:r>
      <w:r w:rsidRPr="00747561">
        <w:rPr>
          <w:rFonts w:eastAsia="Calibri" w:cs="Arial"/>
        </w:rPr>
        <w:t>, 2024.</w:t>
      </w:r>
    </w:p>
    <w:p w:rsidRPr="00747561" w:rsidR="00747561" w:rsidP="00747561" w:rsidRDefault="00747561" w14:paraId="4E17FE60" w14:textId="77777777">
      <w:pPr>
        <w:widowControl w:val="0"/>
        <w:tabs>
          <w:tab w:val="left" w:pos="-1080"/>
          <w:tab w:val="left" w:pos="-720"/>
          <w:tab w:val="left" w:pos="0"/>
          <w:tab w:val="left" w:pos="720"/>
          <w:tab w:val="left" w:pos="1440"/>
          <w:tab w:val="left" w:pos="2160"/>
          <w:tab w:val="left" w:pos="2880"/>
          <w:tab w:val="left" w:pos="3960"/>
        </w:tabs>
        <w:rPr>
          <w:rFonts w:eastAsia="Times New Roman" w:cs="Times New Roman"/>
          <w:szCs w:val="20"/>
        </w:rPr>
      </w:pPr>
    </w:p>
    <w:p w:rsidRPr="00747561" w:rsidR="00747561" w:rsidP="00747561" w:rsidRDefault="00747561" w14:paraId="0A59C0BF" w14:textId="77777777">
      <w:pPr>
        <w:widowControl w:val="0"/>
        <w:tabs>
          <w:tab w:val="left" w:pos="-1080"/>
          <w:tab w:val="left" w:pos="-720"/>
          <w:tab w:val="left" w:pos="0"/>
          <w:tab w:val="left" w:pos="720"/>
          <w:tab w:val="left" w:pos="1440"/>
          <w:tab w:val="left" w:pos="2160"/>
          <w:tab w:val="left" w:pos="2880"/>
          <w:tab w:val="left" w:pos="3960"/>
        </w:tabs>
        <w:rPr>
          <w:rFonts w:eastAsia="Times New Roman" w:cs="Times New Roman"/>
          <w:szCs w:val="20"/>
        </w:rPr>
      </w:pPr>
    </w:p>
    <w:p w:rsidRPr="00047713" w:rsidR="00747561" w:rsidP="006E5BAF" w:rsidRDefault="00747561" w14:paraId="0D1A5E76" w14:textId="38A0644D">
      <w:pPr>
        <w:widowControl w:val="0"/>
        <w:tabs>
          <w:tab w:val="left" w:pos="-1080"/>
          <w:tab w:val="left" w:pos="-720"/>
          <w:tab w:val="left" w:pos="0"/>
          <w:tab w:val="left" w:pos="720"/>
          <w:tab w:val="left" w:pos="1440"/>
          <w:tab w:val="left" w:pos="2160"/>
          <w:tab w:val="left" w:pos="2880"/>
          <w:tab w:val="left" w:pos="3960"/>
        </w:tabs>
        <w:rPr>
          <w:rFonts w:ascii="Letter Gothic" w:hAnsi="Letter Gothic" w:eastAsia="Times New Roman" w:cs="Times New Roman"/>
          <w:i/>
          <w:iCs/>
          <w:szCs w:val="20"/>
          <w:u w:val="single"/>
        </w:rPr>
      </w:pPr>
      <w:r w:rsidRPr="00747561">
        <w:rPr>
          <w:rFonts w:eastAsia="Times New Roman" w:cs="Times New Roman"/>
          <w:szCs w:val="20"/>
        </w:rPr>
        <w:tab/>
      </w:r>
      <w:r w:rsidRPr="00747561">
        <w:rPr>
          <w:rFonts w:eastAsia="Times New Roman" w:cs="Times New Roman"/>
          <w:szCs w:val="20"/>
        </w:rPr>
        <w:tab/>
      </w:r>
      <w:r w:rsidRPr="00747561">
        <w:rPr>
          <w:rFonts w:eastAsia="Times New Roman" w:cs="Times New Roman"/>
          <w:szCs w:val="20"/>
        </w:rPr>
        <w:tab/>
      </w:r>
      <w:r w:rsidRPr="00747561">
        <w:rPr>
          <w:rFonts w:eastAsia="Times New Roman" w:cs="Times New Roman"/>
          <w:szCs w:val="20"/>
        </w:rPr>
        <w:tab/>
      </w:r>
      <w:r w:rsidRPr="00747561">
        <w:rPr>
          <w:rFonts w:eastAsia="Times New Roman" w:cs="Times New Roman"/>
          <w:szCs w:val="20"/>
        </w:rPr>
        <w:tab/>
      </w:r>
      <w:r w:rsidRPr="00747561">
        <w:rPr>
          <w:rFonts w:eastAsia="Times New Roman" w:cs="Times New Roman"/>
          <w:szCs w:val="20"/>
        </w:rPr>
        <w:tab/>
      </w:r>
      <w:r w:rsidRPr="00747561">
        <w:rPr>
          <w:rFonts w:eastAsia="Times New Roman" w:cs="Times New Roman"/>
          <w:szCs w:val="20"/>
        </w:rPr>
        <w:tab/>
      </w:r>
      <w:r w:rsidR="00047713">
        <w:rPr>
          <w:rFonts w:eastAsia="Times New Roman" w:cs="Times New Roman"/>
          <w:i/>
          <w:iCs/>
          <w:szCs w:val="20"/>
          <w:u w:val="single"/>
        </w:rPr>
        <w:t xml:space="preserve">  /s/ Terri Watts</w:t>
      </w:r>
      <w:r w:rsidR="00047713">
        <w:rPr>
          <w:rFonts w:eastAsia="Times New Roman" w:cs="Times New Roman"/>
          <w:i/>
          <w:iCs/>
          <w:szCs w:val="20"/>
          <w:u w:val="single"/>
        </w:rPr>
        <w:tab/>
      </w:r>
    </w:p>
    <w:sectPr w:rsidRPr="00047713" w:rsidR="00747561">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090D" w:rsidP="001F0F6E" w:rsidRDefault="00B1090D" w14:paraId="623A88DE" w14:textId="77777777">
      <w:r>
        <w:separator/>
      </w:r>
    </w:p>
  </w:endnote>
  <w:endnote w:type="continuationSeparator" w:id="0">
    <w:p w:rsidR="00B1090D" w:rsidP="001F0F6E" w:rsidRDefault="00B1090D" w14:paraId="24773B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120"/>
      <w:gridCol w:w="3120"/>
      <w:gridCol w:w="3120"/>
    </w:tblGrid>
    <w:tr w:rsidR="00814573" w14:paraId="00A1C98D" w14:textId="77777777">
      <w:tc>
        <w:tcPr>
          <w:tcW w:w="3120" w:type="dxa"/>
        </w:tcPr>
        <w:p w:rsidR="00814573" w:rsidRDefault="00814573" w14:paraId="713D8134" w14:textId="77777777">
          <w:pPr>
            <w:pStyle w:val="Footer"/>
          </w:pPr>
        </w:p>
      </w:tc>
      <w:tc>
        <w:tcPr>
          <w:tcW w:w="3120" w:type="dxa"/>
        </w:tcPr>
        <w:p w:rsidR="00814573" w:rsidP="00814573" w:rsidRDefault="00814573" w14:paraId="5F929390" w14:textId="77777777">
          <w:pPr>
            <w:pStyle w:val="Footer"/>
            <w:jc w:val="center"/>
          </w:pPr>
        </w:p>
      </w:tc>
      <w:tc>
        <w:tcPr>
          <w:tcW w:w="3120" w:type="dxa"/>
        </w:tcPr>
        <w:p w:rsidR="00814573" w:rsidP="00814573" w:rsidRDefault="00814573" w14:paraId="1533D5E7" w14:textId="77777777">
          <w:pPr>
            <w:pStyle w:val="Footer"/>
            <w:jc w:val="right"/>
          </w:pPr>
        </w:p>
      </w:tc>
    </w:tr>
  </w:tbl>
  <w:p w:rsidR="001F0F6E" w:rsidRDefault="001F0F6E" w14:paraId="59BDD66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073582"/>
      <w:docPartObj>
        <w:docPartGallery w:val="Page Numbers (Bottom of Page)"/>
        <w:docPartUnique/>
      </w:docPartObj>
    </w:sdtPr>
    <w:sdtEndPr>
      <w:rPr>
        <w:noProof/>
      </w:rPr>
    </w:sdtEndPr>
    <w:sdtContent>
      <w:p w:rsidRPr="00D81D6D" w:rsidR="001F0F6E" w:rsidP="00D81D6D" w:rsidRDefault="00D81D6D" w14:paraId="2B13D547" w14:textId="16D0B5A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120"/>
      <w:gridCol w:w="3120"/>
      <w:gridCol w:w="3120"/>
    </w:tblGrid>
    <w:tr w:rsidR="00814573" w14:paraId="25464AED" w14:textId="77777777">
      <w:tc>
        <w:tcPr>
          <w:tcW w:w="3120" w:type="dxa"/>
        </w:tcPr>
        <w:p w:rsidR="00814573" w:rsidRDefault="00814573" w14:paraId="506AE5E5" w14:textId="77777777">
          <w:pPr>
            <w:pStyle w:val="Footer"/>
          </w:pPr>
        </w:p>
      </w:tc>
      <w:tc>
        <w:tcPr>
          <w:tcW w:w="3120" w:type="dxa"/>
        </w:tcPr>
        <w:p w:rsidR="00814573" w:rsidP="00814573" w:rsidRDefault="00814573" w14:paraId="3002604D" w14:textId="77777777">
          <w:pPr>
            <w:pStyle w:val="Footer"/>
            <w:jc w:val="center"/>
          </w:pPr>
        </w:p>
      </w:tc>
      <w:tc>
        <w:tcPr>
          <w:tcW w:w="3120" w:type="dxa"/>
        </w:tcPr>
        <w:p w:rsidR="00814573" w:rsidP="00814573" w:rsidRDefault="00814573" w14:paraId="66354934" w14:textId="77777777">
          <w:pPr>
            <w:pStyle w:val="Footer"/>
            <w:jc w:val="right"/>
          </w:pPr>
        </w:p>
      </w:tc>
    </w:tr>
  </w:tbl>
  <w:p w:rsidR="001F0F6E" w:rsidRDefault="001F0F6E" w14:paraId="14B5235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090D" w:rsidP="001F0F6E" w:rsidRDefault="00B1090D" w14:paraId="6BF847F7" w14:textId="77777777">
      <w:r>
        <w:separator/>
      </w:r>
    </w:p>
  </w:footnote>
  <w:footnote w:type="continuationSeparator" w:id="0">
    <w:p w:rsidR="00B1090D" w:rsidP="001F0F6E" w:rsidRDefault="00B1090D" w14:paraId="704E84DA" w14:textId="77777777">
      <w:r>
        <w:continuationSeparator/>
      </w:r>
    </w:p>
  </w:footnote>
  <w:footnote w:id="1">
    <w:p w:rsidRPr="006A6866" w:rsidR="00451248" w:rsidRDefault="00451248" w14:paraId="7D5A372C" w14:textId="77777777">
      <w:pPr>
        <w:pStyle w:val="FootnoteText"/>
        <w:rPr>
          <w:sz w:val="20"/>
        </w:rPr>
      </w:pPr>
      <w:r w:rsidRPr="006A6866">
        <w:rPr>
          <w:rStyle w:val="FootnoteReference"/>
          <w:sz w:val="20"/>
        </w:rPr>
        <w:footnoteRef/>
      </w:r>
      <w:r w:rsidRPr="006A6866">
        <w:rPr>
          <w:sz w:val="20"/>
        </w:rPr>
        <w:t xml:space="preserve"> The 80th day from the filing of the application falls on Sunday, October 13, 2024, a day the agency will be closed.  Therefore, under 16 Texas Administrative Code § 22.4(a), the deadline moves to the next day the Commission is open for business—Monday, October 14,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00DC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A6A1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469A9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3690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AC287B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526BA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C0FF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C1274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D266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D4C2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E47EF"/>
    <w:multiLevelType w:val="hybridMultilevel"/>
    <w:tmpl w:val="C7DAA0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8A4A57"/>
    <w:multiLevelType w:val="multilevel"/>
    <w:tmpl w:val="B440B3CE"/>
    <w:name w:val="zzmpStandard||Standard|2|3|1|1|0|0||1|0|0||1|0|0||1|0|0||1|0|0||1|0|0||1|0|0||1|0|0||1|0|0||"/>
    <w:lvl w:ilvl="0">
      <w:start w:val="1"/>
      <w:numFmt w:val="upperRoman"/>
      <w:pStyle w:val="StandardL1"/>
      <w:lvlText w:val="%1."/>
      <w:lvlJc w:val="left"/>
      <w:pPr>
        <w:tabs>
          <w:tab w:val="num" w:pos="3600"/>
        </w:tabs>
        <w:ind w:left="720" w:hanging="720"/>
      </w:pPr>
      <w:rPr>
        <w:rFonts w:hint="default"/>
        <w:b/>
        <w:bCs w:val="0"/>
        <w:i w:val="0"/>
        <w:caps w:val="0"/>
        <w:color w:val="auto"/>
        <w:u w:val="none"/>
      </w:rPr>
    </w:lvl>
    <w:lvl w:ilvl="1">
      <w:start w:val="1"/>
      <w:numFmt w:val="lowerLetter"/>
      <w:pStyle w:val="StandardL2"/>
      <w:lvlText w:val="(%2)"/>
      <w:lvlJc w:val="left"/>
      <w:pPr>
        <w:tabs>
          <w:tab w:val="num" w:pos="4320"/>
        </w:tabs>
        <w:ind w:left="2880" w:firstLine="720"/>
      </w:pPr>
      <w:rPr>
        <w:rFonts w:ascii="Times New Roman" w:hAnsi="Times New Roman" w:cs="Times New Roman" w:hint="default"/>
        <w:b w:val="0"/>
        <w:i w:val="0"/>
        <w:caps w:val="0"/>
        <w:color w:val="auto"/>
        <w:u w:val="none"/>
      </w:rPr>
    </w:lvl>
    <w:lvl w:ilvl="2">
      <w:start w:val="1"/>
      <w:numFmt w:val="lowerRoman"/>
      <w:pStyle w:val="StandardL3"/>
      <w:lvlText w:val="(%3)"/>
      <w:lvlJc w:val="left"/>
      <w:pPr>
        <w:tabs>
          <w:tab w:val="num" w:pos="5040"/>
        </w:tabs>
        <w:ind w:left="3600" w:firstLine="720"/>
      </w:pPr>
      <w:rPr>
        <w:rFonts w:ascii="Times New Roman" w:hAnsi="Times New Roman" w:cs="Times New Roman" w:hint="default"/>
        <w:b w:val="0"/>
        <w:i w:val="0"/>
        <w:caps w:val="0"/>
        <w:color w:val="auto"/>
        <w:u w:val="none"/>
      </w:rPr>
    </w:lvl>
    <w:lvl w:ilvl="3">
      <w:start w:val="1"/>
      <w:numFmt w:val="decimal"/>
      <w:pStyle w:val="StandardL4"/>
      <w:lvlText w:val="(%4)"/>
      <w:lvlJc w:val="left"/>
      <w:pPr>
        <w:tabs>
          <w:tab w:val="num" w:pos="5760"/>
        </w:tabs>
        <w:ind w:left="4320" w:firstLine="720"/>
      </w:pPr>
      <w:rPr>
        <w:rFonts w:ascii="Times New Roman" w:hAnsi="Times New Roman" w:cs="Times New Roman" w:hint="default"/>
        <w:b w:val="0"/>
        <w:i w:val="0"/>
        <w:caps w:val="0"/>
        <w:color w:val="auto"/>
        <w:u w:val="none"/>
      </w:rPr>
    </w:lvl>
    <w:lvl w:ilvl="4">
      <w:start w:val="1"/>
      <w:numFmt w:val="lowerLetter"/>
      <w:pStyle w:val="StandardL5"/>
      <w:lvlText w:val="%5."/>
      <w:lvlJc w:val="left"/>
      <w:pPr>
        <w:tabs>
          <w:tab w:val="num" w:pos="6480"/>
        </w:tabs>
        <w:ind w:left="5040" w:firstLine="720"/>
      </w:pPr>
      <w:rPr>
        <w:rFonts w:ascii="Times New Roman" w:hAnsi="Times New Roman" w:cs="Times New Roman" w:hint="default"/>
        <w:b w:val="0"/>
        <w:i w:val="0"/>
        <w:caps w:val="0"/>
        <w:color w:val="auto"/>
        <w:u w:val="none"/>
      </w:rPr>
    </w:lvl>
    <w:lvl w:ilvl="5">
      <w:start w:val="1"/>
      <w:numFmt w:val="lowerRoman"/>
      <w:pStyle w:val="StandardL6"/>
      <w:lvlText w:val="%6."/>
      <w:lvlJc w:val="left"/>
      <w:pPr>
        <w:tabs>
          <w:tab w:val="num" w:pos="7200"/>
        </w:tabs>
        <w:ind w:left="5760" w:firstLine="720"/>
      </w:pPr>
      <w:rPr>
        <w:rFonts w:ascii="Times New Roman" w:hAnsi="Times New Roman" w:cs="Times New Roman" w:hint="default"/>
        <w:b w:val="0"/>
        <w:i w:val="0"/>
        <w:caps w:val="0"/>
        <w:color w:val="auto"/>
        <w:u w:val="none"/>
      </w:rPr>
    </w:lvl>
    <w:lvl w:ilvl="6">
      <w:start w:val="1"/>
      <w:numFmt w:val="decimal"/>
      <w:pStyle w:val="StandardL7"/>
      <w:lvlText w:val="%7)"/>
      <w:lvlJc w:val="left"/>
      <w:pPr>
        <w:tabs>
          <w:tab w:val="num" w:pos="7920"/>
        </w:tabs>
        <w:ind w:left="6480" w:firstLine="720"/>
      </w:pPr>
      <w:rPr>
        <w:rFonts w:ascii="Times New Roman" w:hAnsi="Times New Roman" w:cs="Times New Roman" w:hint="default"/>
        <w:b w:val="0"/>
        <w:i w:val="0"/>
        <w:caps w:val="0"/>
        <w:color w:val="auto"/>
        <w:u w:val="none"/>
      </w:rPr>
    </w:lvl>
    <w:lvl w:ilvl="7">
      <w:start w:val="1"/>
      <w:numFmt w:val="lowerLetter"/>
      <w:pStyle w:val="StandardL8"/>
      <w:lvlText w:val="%8)"/>
      <w:lvlJc w:val="left"/>
      <w:pPr>
        <w:tabs>
          <w:tab w:val="num" w:pos="8640"/>
        </w:tabs>
        <w:ind w:left="7200" w:firstLine="720"/>
      </w:pPr>
      <w:rPr>
        <w:rFonts w:ascii="Times New Roman" w:hAnsi="Times New Roman" w:cs="Times New Roman" w:hint="default"/>
        <w:b w:val="0"/>
        <w:i w:val="0"/>
        <w:caps w:val="0"/>
        <w:color w:val="auto"/>
        <w:u w:val="none"/>
      </w:rPr>
    </w:lvl>
    <w:lvl w:ilvl="8">
      <w:start w:val="1"/>
      <w:numFmt w:val="lowerRoman"/>
      <w:pStyle w:val="StandardL9"/>
      <w:lvlText w:val="%9)"/>
      <w:lvlJc w:val="left"/>
      <w:pPr>
        <w:tabs>
          <w:tab w:val="num" w:pos="9360"/>
        </w:tabs>
        <w:ind w:left="7920" w:firstLine="720"/>
      </w:pPr>
      <w:rPr>
        <w:rFonts w:ascii="Times New Roman" w:hAnsi="Times New Roman" w:cs="Times New Roman" w:hint="default"/>
        <w:b w:val="0"/>
        <w:i w:val="0"/>
        <w:caps w:val="0"/>
        <w:color w:val="auto"/>
        <w:u w:val="none"/>
      </w:rPr>
    </w:lvl>
  </w:abstractNum>
  <w:abstractNum w:abstractNumId="12" w15:restartNumberingAfterBreak="0">
    <w:nsid w:val="11B74372"/>
    <w:multiLevelType w:val="hybridMultilevel"/>
    <w:tmpl w:val="404C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D36D5"/>
    <w:multiLevelType w:val="multilevel"/>
    <w:tmpl w:val="BFC4364E"/>
    <w:name w:val="zzmpTabbed||Tabbed|2|3|1|1|0|0||1|0|0||1|0|0||1|0|0||1|0|0||1|0|0||1|0|0||1|0|0||1|0|0||"/>
    <w:lvl w:ilvl="0">
      <w:start w:val="1"/>
      <w:numFmt w:val="upperLetter"/>
      <w:pStyle w:val="TabbedL1"/>
      <w:lvlText w:val="%1."/>
      <w:lvlJc w:val="left"/>
      <w:pPr>
        <w:tabs>
          <w:tab w:val="num" w:pos="1440"/>
        </w:tabs>
        <w:ind w:left="0" w:firstLine="720"/>
      </w:pPr>
      <w:rPr>
        <w:b/>
        <w:bCs w:val="0"/>
        <w:i w:val="0"/>
        <w:caps w:val="0"/>
        <w:color w:val="auto"/>
        <w:u w:val="none"/>
      </w:rPr>
    </w:lvl>
    <w:lvl w:ilvl="1">
      <w:start w:val="1"/>
      <w:numFmt w:val="lowerLetter"/>
      <w:pStyle w:val="TabbedL2"/>
      <w:lvlText w:val="(%2)"/>
      <w:lvlJc w:val="left"/>
      <w:pPr>
        <w:tabs>
          <w:tab w:val="num" w:pos="2160"/>
        </w:tabs>
        <w:ind w:left="0" w:firstLine="1440"/>
      </w:pPr>
      <w:rPr>
        <w:rFonts w:ascii="Times New Roman" w:hAnsi="Times New Roman" w:cs="Times New Roman"/>
        <w:b w:val="0"/>
        <w:i w:val="0"/>
        <w:caps w:val="0"/>
        <w:color w:val="auto"/>
        <w:u w:val="none"/>
      </w:rPr>
    </w:lvl>
    <w:lvl w:ilvl="2">
      <w:start w:val="1"/>
      <w:numFmt w:val="lowerRoman"/>
      <w:pStyle w:val="TabbedL3"/>
      <w:lvlText w:val="(%3)"/>
      <w:lvlJc w:val="left"/>
      <w:pPr>
        <w:tabs>
          <w:tab w:val="num" w:pos="2880"/>
        </w:tabs>
        <w:ind w:left="720" w:firstLine="1440"/>
      </w:pPr>
      <w:rPr>
        <w:rFonts w:ascii="Times New Roman" w:hAnsi="Times New Roman" w:cs="Times New Roman"/>
        <w:b w:val="0"/>
        <w:i w:val="0"/>
        <w:caps w:val="0"/>
        <w:color w:val="auto"/>
        <w:u w:val="none"/>
      </w:rPr>
    </w:lvl>
    <w:lvl w:ilvl="3">
      <w:start w:val="1"/>
      <w:numFmt w:val="decimal"/>
      <w:pStyle w:val="TabbedL4"/>
      <w:lvlText w:val="(%4)"/>
      <w:lvlJc w:val="left"/>
      <w:pPr>
        <w:tabs>
          <w:tab w:val="num" w:pos="3600"/>
        </w:tabs>
        <w:ind w:left="1440" w:firstLine="1440"/>
      </w:pPr>
      <w:rPr>
        <w:rFonts w:ascii="Times New Roman" w:hAnsi="Times New Roman" w:cs="Times New Roman"/>
        <w:b w:val="0"/>
        <w:i w:val="0"/>
        <w:caps w:val="0"/>
        <w:color w:val="auto"/>
        <w:u w:val="none"/>
      </w:rPr>
    </w:lvl>
    <w:lvl w:ilvl="4">
      <w:start w:val="1"/>
      <w:numFmt w:val="lowerLetter"/>
      <w:pStyle w:val="TabbedL5"/>
      <w:lvlText w:val="%5."/>
      <w:lvlJc w:val="left"/>
      <w:pPr>
        <w:tabs>
          <w:tab w:val="num" w:pos="4320"/>
        </w:tabs>
        <w:ind w:left="2160" w:firstLine="1440"/>
      </w:pPr>
      <w:rPr>
        <w:rFonts w:ascii="Times New Roman" w:hAnsi="Times New Roman" w:cs="Times New Roman"/>
        <w:b w:val="0"/>
        <w:i w:val="0"/>
        <w:caps w:val="0"/>
        <w:color w:val="auto"/>
        <w:u w:val="none"/>
      </w:rPr>
    </w:lvl>
    <w:lvl w:ilvl="5">
      <w:start w:val="1"/>
      <w:numFmt w:val="lowerRoman"/>
      <w:pStyle w:val="TabbedL6"/>
      <w:lvlText w:val="%6."/>
      <w:lvlJc w:val="left"/>
      <w:pPr>
        <w:tabs>
          <w:tab w:val="num" w:pos="5040"/>
        </w:tabs>
        <w:ind w:left="2880" w:firstLine="1440"/>
      </w:pPr>
      <w:rPr>
        <w:rFonts w:ascii="Times New Roman" w:hAnsi="Times New Roman" w:cs="Times New Roman"/>
        <w:b w:val="0"/>
        <w:i w:val="0"/>
        <w:caps w:val="0"/>
        <w:color w:val="auto"/>
        <w:u w:val="none"/>
      </w:rPr>
    </w:lvl>
    <w:lvl w:ilvl="6">
      <w:start w:val="1"/>
      <w:numFmt w:val="decimal"/>
      <w:pStyle w:val="TabbedL7"/>
      <w:lvlText w:val="%7)"/>
      <w:lvlJc w:val="left"/>
      <w:pPr>
        <w:tabs>
          <w:tab w:val="num" w:pos="5760"/>
        </w:tabs>
        <w:ind w:left="3600" w:firstLine="1440"/>
      </w:pPr>
      <w:rPr>
        <w:rFonts w:ascii="Times New Roman" w:hAnsi="Times New Roman" w:cs="Times New Roman"/>
        <w:b w:val="0"/>
        <w:i w:val="0"/>
        <w:caps w:val="0"/>
        <w:color w:val="auto"/>
        <w:u w:val="none"/>
      </w:rPr>
    </w:lvl>
    <w:lvl w:ilvl="7">
      <w:start w:val="1"/>
      <w:numFmt w:val="lowerLetter"/>
      <w:pStyle w:val="TabbedL8"/>
      <w:lvlText w:val="%8)"/>
      <w:lvlJc w:val="left"/>
      <w:pPr>
        <w:tabs>
          <w:tab w:val="num" w:pos="6480"/>
        </w:tabs>
        <w:ind w:left="4320" w:firstLine="1440"/>
      </w:pPr>
      <w:rPr>
        <w:rFonts w:ascii="Times New Roman" w:hAnsi="Times New Roman" w:cs="Times New Roman"/>
        <w:b w:val="0"/>
        <w:i w:val="0"/>
        <w:caps w:val="0"/>
        <w:color w:val="auto"/>
        <w:u w:val="none"/>
      </w:rPr>
    </w:lvl>
    <w:lvl w:ilvl="8">
      <w:start w:val="1"/>
      <w:numFmt w:val="lowerRoman"/>
      <w:pStyle w:val="TabbedL9"/>
      <w:lvlText w:val="%9)"/>
      <w:lvlJc w:val="left"/>
      <w:pPr>
        <w:tabs>
          <w:tab w:val="num" w:pos="7200"/>
        </w:tabs>
        <w:ind w:left="5040" w:firstLine="1440"/>
      </w:pPr>
      <w:rPr>
        <w:rFonts w:ascii="Times New Roman" w:hAnsi="Times New Roman" w:cs="Times New Roman"/>
        <w:b w:val="0"/>
        <w:i w:val="0"/>
        <w:caps w:val="0"/>
        <w:color w:val="auto"/>
        <w:u w:val="none"/>
      </w:rPr>
    </w:lvl>
  </w:abstractNum>
  <w:abstractNum w:abstractNumId="14" w15:restartNumberingAfterBreak="0">
    <w:nsid w:val="39F5237C"/>
    <w:multiLevelType w:val="hybridMultilevel"/>
    <w:tmpl w:val="E6E0A3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C542CB"/>
    <w:multiLevelType w:val="multilevel"/>
    <w:tmpl w:val="04884B2E"/>
    <w:name w:val="zzmpBullet1||Bullet 1|2|3|1|1|0|0||1|0|0||1|0|0||1|0|0||1|0|0||1|0|0||1|0|0||1|0|0||1|0|0||"/>
    <w:lvl w:ilvl="0">
      <w:start w:val="1"/>
      <w:numFmt w:val="bullet"/>
      <w:lvlRestart w:val="0"/>
      <w:pStyle w:val="Bullet1L1"/>
      <w:lvlText w:val="·"/>
      <w:lvlJc w:val="left"/>
      <w:pPr>
        <w:tabs>
          <w:tab w:val="num" w:pos="1440"/>
        </w:tabs>
        <w:ind w:left="1440" w:hanging="720"/>
      </w:pPr>
      <w:rPr>
        <w:rFonts w:ascii="Symbol" w:hAnsi="Symbol" w:hint="default"/>
        <w:b w:val="0"/>
        <w:i w:val="0"/>
        <w:caps/>
        <w:smallCaps w:val="0"/>
        <w:color w:val="auto"/>
        <w:sz w:val="20"/>
        <w:u w:val="none"/>
      </w:rPr>
    </w:lvl>
    <w:lvl w:ilvl="1">
      <w:start w:val="1"/>
      <w:numFmt w:val="bullet"/>
      <w:lvlRestart w:val="0"/>
      <w:pStyle w:val="Bullet1L2"/>
      <w:lvlText w:val="·"/>
      <w:lvlJc w:val="left"/>
      <w:pPr>
        <w:tabs>
          <w:tab w:val="num" w:pos="2160"/>
        </w:tabs>
        <w:ind w:left="2160" w:hanging="720"/>
      </w:pPr>
      <w:rPr>
        <w:rFonts w:ascii="Symbol" w:hAnsi="Symbol" w:hint="default"/>
        <w:b w:val="0"/>
        <w:i w:val="0"/>
        <w:caps w:val="0"/>
        <w:color w:val="auto"/>
        <w:sz w:val="20"/>
        <w:u w:val="none"/>
      </w:rPr>
    </w:lvl>
    <w:lvl w:ilvl="2">
      <w:start w:val="1"/>
      <w:numFmt w:val="bullet"/>
      <w:lvlRestart w:val="0"/>
      <w:pStyle w:val="Bullet1L3"/>
      <w:lvlText w:val="·"/>
      <w:lvlJc w:val="left"/>
      <w:pPr>
        <w:tabs>
          <w:tab w:val="num" w:pos="2880"/>
        </w:tabs>
        <w:ind w:left="2880" w:hanging="720"/>
      </w:pPr>
      <w:rPr>
        <w:rFonts w:ascii="Symbol" w:hAnsi="Symbol" w:hint="default"/>
        <w:b w:val="0"/>
        <w:i w:val="0"/>
        <w:caps w:val="0"/>
        <w:color w:val="auto"/>
        <w:sz w:val="20"/>
        <w:u w:val="none"/>
      </w:rPr>
    </w:lvl>
    <w:lvl w:ilvl="3">
      <w:start w:val="1"/>
      <w:numFmt w:val="bullet"/>
      <w:lvlRestart w:val="0"/>
      <w:pStyle w:val="Bullet1L4"/>
      <w:lvlText w:val="·"/>
      <w:lvlJc w:val="left"/>
      <w:pPr>
        <w:tabs>
          <w:tab w:val="num" w:pos="3600"/>
        </w:tabs>
        <w:ind w:left="3600" w:hanging="720"/>
      </w:pPr>
      <w:rPr>
        <w:rFonts w:ascii="Symbol" w:hAnsi="Symbol" w:hint="default"/>
        <w:b w:val="0"/>
        <w:i w:val="0"/>
        <w:caps w:val="0"/>
        <w:color w:val="auto"/>
        <w:sz w:val="20"/>
        <w:u w:val="none"/>
      </w:rPr>
    </w:lvl>
    <w:lvl w:ilvl="4">
      <w:start w:val="1"/>
      <w:numFmt w:val="bullet"/>
      <w:lvlRestart w:val="0"/>
      <w:pStyle w:val="Bullet1L5"/>
      <w:lvlText w:val="·"/>
      <w:lvlJc w:val="left"/>
      <w:pPr>
        <w:tabs>
          <w:tab w:val="num" w:pos="4320"/>
        </w:tabs>
        <w:ind w:left="4320" w:hanging="720"/>
      </w:pPr>
      <w:rPr>
        <w:rFonts w:ascii="Symbol" w:hAnsi="Symbol" w:hint="default"/>
        <w:b w:val="0"/>
        <w:i w:val="0"/>
        <w:caps w:val="0"/>
        <w:color w:val="auto"/>
        <w:sz w:val="20"/>
        <w:u w:val="none"/>
      </w:rPr>
    </w:lvl>
    <w:lvl w:ilvl="5">
      <w:start w:val="1"/>
      <w:numFmt w:val="bullet"/>
      <w:lvlRestart w:val="0"/>
      <w:pStyle w:val="Bullet1L6"/>
      <w:lvlText w:val="·"/>
      <w:lvlJc w:val="left"/>
      <w:pPr>
        <w:tabs>
          <w:tab w:val="num" w:pos="5040"/>
        </w:tabs>
        <w:ind w:left="5040" w:hanging="720"/>
      </w:pPr>
      <w:rPr>
        <w:rFonts w:ascii="Symbol" w:hAnsi="Symbol" w:hint="default"/>
        <w:b w:val="0"/>
        <w:i w:val="0"/>
        <w:caps w:val="0"/>
        <w:color w:val="auto"/>
        <w:sz w:val="20"/>
        <w:u w:val="none"/>
      </w:rPr>
    </w:lvl>
    <w:lvl w:ilvl="6">
      <w:start w:val="1"/>
      <w:numFmt w:val="bullet"/>
      <w:lvlRestart w:val="0"/>
      <w:pStyle w:val="Bullet1L7"/>
      <w:lvlText w:val="·"/>
      <w:lvlJc w:val="left"/>
      <w:pPr>
        <w:tabs>
          <w:tab w:val="num" w:pos="5760"/>
        </w:tabs>
        <w:ind w:left="5760" w:hanging="720"/>
      </w:pPr>
      <w:rPr>
        <w:rFonts w:ascii="Symbol" w:hAnsi="Symbol" w:hint="default"/>
        <w:b w:val="0"/>
        <w:i w:val="0"/>
        <w:caps w:val="0"/>
        <w:color w:val="auto"/>
        <w:sz w:val="20"/>
        <w:u w:val="none"/>
      </w:rPr>
    </w:lvl>
    <w:lvl w:ilvl="7">
      <w:start w:val="1"/>
      <w:numFmt w:val="bullet"/>
      <w:lvlRestart w:val="0"/>
      <w:pStyle w:val="Bullet1L8"/>
      <w:lvlText w:val="·"/>
      <w:lvlJc w:val="left"/>
      <w:pPr>
        <w:tabs>
          <w:tab w:val="num" w:pos="6480"/>
        </w:tabs>
        <w:ind w:left="6480" w:hanging="720"/>
      </w:pPr>
      <w:rPr>
        <w:rFonts w:ascii="Symbol" w:hAnsi="Symbol" w:hint="default"/>
        <w:b w:val="0"/>
        <w:i w:val="0"/>
        <w:caps w:val="0"/>
        <w:color w:val="auto"/>
        <w:sz w:val="20"/>
        <w:u w:val="none"/>
      </w:rPr>
    </w:lvl>
    <w:lvl w:ilvl="8">
      <w:start w:val="1"/>
      <w:numFmt w:val="bullet"/>
      <w:lvlRestart w:val="0"/>
      <w:pStyle w:val="Bullet1L9"/>
      <w:lvlText w:val="·"/>
      <w:lvlJc w:val="left"/>
      <w:pPr>
        <w:tabs>
          <w:tab w:val="num" w:pos="7200"/>
        </w:tabs>
        <w:ind w:left="7200" w:hanging="720"/>
      </w:pPr>
      <w:rPr>
        <w:rFonts w:ascii="Symbol" w:hAnsi="Symbol" w:hint="default"/>
        <w:b w:val="0"/>
        <w:i w:val="0"/>
        <w:caps w:val="0"/>
        <w:color w:val="auto"/>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5"/>
  </w:num>
  <w:num w:numId="14">
    <w:abstractNumId w:val="1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E5C"/>
    <w:rsid w:val="0000511E"/>
    <w:rsid w:val="00010282"/>
    <w:rsid w:val="00013E5C"/>
    <w:rsid w:val="00017816"/>
    <w:rsid w:val="000260BF"/>
    <w:rsid w:val="00047713"/>
    <w:rsid w:val="00047C36"/>
    <w:rsid w:val="00072299"/>
    <w:rsid w:val="00081A10"/>
    <w:rsid w:val="000C4283"/>
    <w:rsid w:val="000C6EB4"/>
    <w:rsid w:val="000C7350"/>
    <w:rsid w:val="000F3030"/>
    <w:rsid w:val="000F4139"/>
    <w:rsid w:val="00131D90"/>
    <w:rsid w:val="001410B2"/>
    <w:rsid w:val="001607C6"/>
    <w:rsid w:val="001868BB"/>
    <w:rsid w:val="001C16AA"/>
    <w:rsid w:val="001D4907"/>
    <w:rsid w:val="001E030C"/>
    <w:rsid w:val="001F0F6E"/>
    <w:rsid w:val="00207AF8"/>
    <w:rsid w:val="002209C7"/>
    <w:rsid w:val="00242AF2"/>
    <w:rsid w:val="00246F0A"/>
    <w:rsid w:val="00253BBD"/>
    <w:rsid w:val="00266AEF"/>
    <w:rsid w:val="00272D59"/>
    <w:rsid w:val="00284F17"/>
    <w:rsid w:val="002A2AD6"/>
    <w:rsid w:val="002C2CE2"/>
    <w:rsid w:val="002D4A61"/>
    <w:rsid w:val="002E0756"/>
    <w:rsid w:val="002E35DD"/>
    <w:rsid w:val="002E6B01"/>
    <w:rsid w:val="002F17B9"/>
    <w:rsid w:val="00307AA4"/>
    <w:rsid w:val="00312CB0"/>
    <w:rsid w:val="00364924"/>
    <w:rsid w:val="00372C41"/>
    <w:rsid w:val="00390CC8"/>
    <w:rsid w:val="003A4606"/>
    <w:rsid w:val="003D1534"/>
    <w:rsid w:val="003F1BAE"/>
    <w:rsid w:val="0041402F"/>
    <w:rsid w:val="004269E2"/>
    <w:rsid w:val="004420D6"/>
    <w:rsid w:val="00451248"/>
    <w:rsid w:val="00464C16"/>
    <w:rsid w:val="00475492"/>
    <w:rsid w:val="00487BA1"/>
    <w:rsid w:val="004934BE"/>
    <w:rsid w:val="004A3DAF"/>
    <w:rsid w:val="004A6158"/>
    <w:rsid w:val="004A734D"/>
    <w:rsid w:val="0050738F"/>
    <w:rsid w:val="00511179"/>
    <w:rsid w:val="0052676F"/>
    <w:rsid w:val="005372EF"/>
    <w:rsid w:val="00581473"/>
    <w:rsid w:val="0058538D"/>
    <w:rsid w:val="005A06C3"/>
    <w:rsid w:val="005B0BB7"/>
    <w:rsid w:val="005C17E5"/>
    <w:rsid w:val="006021CC"/>
    <w:rsid w:val="006208AE"/>
    <w:rsid w:val="006228B3"/>
    <w:rsid w:val="0062371A"/>
    <w:rsid w:val="00637AED"/>
    <w:rsid w:val="0065307B"/>
    <w:rsid w:val="00686E0B"/>
    <w:rsid w:val="0069645D"/>
    <w:rsid w:val="006A5EE7"/>
    <w:rsid w:val="006A6866"/>
    <w:rsid w:val="006C2DE1"/>
    <w:rsid w:val="006D74E1"/>
    <w:rsid w:val="006E4D4A"/>
    <w:rsid w:val="006E5BAF"/>
    <w:rsid w:val="006E7BC4"/>
    <w:rsid w:val="006F500C"/>
    <w:rsid w:val="0071307D"/>
    <w:rsid w:val="00732DF9"/>
    <w:rsid w:val="00747561"/>
    <w:rsid w:val="007A46B1"/>
    <w:rsid w:val="007C60F7"/>
    <w:rsid w:val="007D5578"/>
    <w:rsid w:val="007F1C08"/>
    <w:rsid w:val="008124EF"/>
    <w:rsid w:val="00814573"/>
    <w:rsid w:val="00831013"/>
    <w:rsid w:val="00832DBB"/>
    <w:rsid w:val="008457D8"/>
    <w:rsid w:val="00860BF6"/>
    <w:rsid w:val="00874F85"/>
    <w:rsid w:val="008A06A9"/>
    <w:rsid w:val="008C7111"/>
    <w:rsid w:val="008D0C44"/>
    <w:rsid w:val="008D2BA9"/>
    <w:rsid w:val="008D392F"/>
    <w:rsid w:val="008F0F8F"/>
    <w:rsid w:val="00905849"/>
    <w:rsid w:val="00914642"/>
    <w:rsid w:val="00930C90"/>
    <w:rsid w:val="00940D2C"/>
    <w:rsid w:val="0098788B"/>
    <w:rsid w:val="00987E95"/>
    <w:rsid w:val="00A04E2C"/>
    <w:rsid w:val="00A206FD"/>
    <w:rsid w:val="00A2142E"/>
    <w:rsid w:val="00A506F8"/>
    <w:rsid w:val="00A567B9"/>
    <w:rsid w:val="00A80DB1"/>
    <w:rsid w:val="00A950C7"/>
    <w:rsid w:val="00A95B69"/>
    <w:rsid w:val="00AB4218"/>
    <w:rsid w:val="00AC4DE1"/>
    <w:rsid w:val="00AE3C91"/>
    <w:rsid w:val="00AF268A"/>
    <w:rsid w:val="00AF4FC0"/>
    <w:rsid w:val="00B06C85"/>
    <w:rsid w:val="00B1090D"/>
    <w:rsid w:val="00B44A58"/>
    <w:rsid w:val="00B57F36"/>
    <w:rsid w:val="00B673D5"/>
    <w:rsid w:val="00BA6F84"/>
    <w:rsid w:val="00BB181C"/>
    <w:rsid w:val="00C051EB"/>
    <w:rsid w:val="00C3303B"/>
    <w:rsid w:val="00CB5DB5"/>
    <w:rsid w:val="00CD4280"/>
    <w:rsid w:val="00D04A87"/>
    <w:rsid w:val="00D40D93"/>
    <w:rsid w:val="00D663F0"/>
    <w:rsid w:val="00D762B2"/>
    <w:rsid w:val="00D76531"/>
    <w:rsid w:val="00D77065"/>
    <w:rsid w:val="00D81D6D"/>
    <w:rsid w:val="00D96A9D"/>
    <w:rsid w:val="00DA2263"/>
    <w:rsid w:val="00DA7DFB"/>
    <w:rsid w:val="00DA7E6C"/>
    <w:rsid w:val="00DB2BA5"/>
    <w:rsid w:val="00DD5EE0"/>
    <w:rsid w:val="00DD6388"/>
    <w:rsid w:val="00DD6526"/>
    <w:rsid w:val="00DE123B"/>
    <w:rsid w:val="00DE3578"/>
    <w:rsid w:val="00E50CCB"/>
    <w:rsid w:val="00E67B71"/>
    <w:rsid w:val="00E9241C"/>
    <w:rsid w:val="00EB232E"/>
    <w:rsid w:val="00EC2AC0"/>
    <w:rsid w:val="00EF03ED"/>
    <w:rsid w:val="00EF232B"/>
    <w:rsid w:val="00EF56F8"/>
    <w:rsid w:val="00F1281A"/>
    <w:rsid w:val="00F31B8A"/>
    <w:rsid w:val="00F62BBC"/>
    <w:rsid w:val="00F66248"/>
    <w:rsid w:val="00F7291A"/>
    <w:rsid w:val="00F74D05"/>
    <w:rsid w:val="00F759BA"/>
    <w:rsid w:val="00FA2BA6"/>
    <w:rsid w:val="00FD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5B2AF"/>
  <w15:docId w15:val="{8B8ECA4D-5D5B-4208-AE77-C2CE54448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1"/>
    <w:lsdException w:name="annotation text" w:semiHidden="1" w:unhideWhenUsed="1"/>
    <w:lsdException w:name="header" w:uiPriority="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1"/>
    <w:lsdException w:name="annotation reference" w:semiHidden="1" w:unhideWhenUsed="1"/>
    <w:lsdException w:name="line number" w:semiHidden="1" w:unhideWhenUsed="1"/>
    <w:lsdException w:name="page number" w:semiHidden="1" w:unhideWhenUsed="1"/>
    <w:lsdException w:name="endnote reference" w:uiPriority="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nhideWhenUsed="1" w:qFormat="1"/>
    <w:lsdException w:name="Intense Emphasis" w:semiHidden="1" w:unhideWhenUsed="1" w:qFormat="1"/>
    <w:lsdException w:name="Subtle Reference" w:semiHidden="1" w:unhideWhenUsed="1" w:qFormat="1"/>
    <w:lsdException w:name="Intense Reference" w:semiHidden="1" w:unhideWhenUsed="1" w:qFormat="1"/>
    <w:lsdException w:name="Book Title"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3E5C"/>
    <w:rPr>
      <w:rFonts w:ascii="Times New Roman" w:hAnsi="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 w:customStyle="1">
    <w:name w:val="a"/>
    <w:aliases w:val="Addressee"/>
    <w:basedOn w:val="Normal"/>
    <w:qFormat/>
    <w:rsid w:val="00EF56F8"/>
    <w:pPr>
      <w:spacing w:after="240"/>
    </w:pPr>
  </w:style>
  <w:style w:type="paragraph" w:styleId="b" w:customStyle="1">
    <w:name w:val="b"/>
    <w:aliases w:val="BT SS"/>
    <w:basedOn w:val="Normal"/>
    <w:qFormat/>
    <w:rsid w:val="00EF56F8"/>
    <w:pPr>
      <w:spacing w:after="240"/>
      <w:jc w:val="both"/>
    </w:pPr>
  </w:style>
  <w:style w:type="paragraph" w:styleId="b15" w:customStyle="1">
    <w:name w:val="b1.5"/>
    <w:aliases w:val="BT 1st Indent 1.5"/>
    <w:basedOn w:val="Normal"/>
    <w:qFormat/>
    <w:rsid w:val="00EF56F8"/>
    <w:pPr>
      <w:spacing w:after="240"/>
      <w:ind w:firstLine="2160"/>
      <w:jc w:val="both"/>
    </w:pPr>
  </w:style>
  <w:style w:type="paragraph" w:styleId="BodyText">
    <w:name w:val="Body Text"/>
    <w:aliases w:val="bt"/>
    <w:basedOn w:val="Normal"/>
    <w:link w:val="BodyTextChar"/>
    <w:qFormat/>
    <w:rsid w:val="00EF56F8"/>
    <w:pPr>
      <w:spacing w:after="240"/>
      <w:ind w:firstLine="720"/>
      <w:jc w:val="both"/>
    </w:pPr>
  </w:style>
  <w:style w:type="character" w:styleId="BodyTextChar" w:customStyle="1">
    <w:name w:val="Body Text Char"/>
    <w:aliases w:val="bt Char"/>
    <w:basedOn w:val="DefaultParagraphFont"/>
    <w:link w:val="BodyText"/>
    <w:rsid w:val="00EF56F8"/>
  </w:style>
  <w:style w:type="paragraph" w:styleId="b1d" w:customStyle="1">
    <w:name w:val="b1d"/>
    <w:aliases w:val="BT-1 1st Indent DS"/>
    <w:basedOn w:val="Normal"/>
    <w:qFormat/>
    <w:rsid w:val="006C2DE1"/>
    <w:pPr>
      <w:spacing w:line="480" w:lineRule="auto"/>
      <w:ind w:firstLine="720"/>
      <w:jc w:val="both"/>
    </w:pPr>
  </w:style>
  <w:style w:type="paragraph" w:styleId="b2" w:customStyle="1">
    <w:name w:val="b2"/>
    <w:aliases w:val="BT-2 1st Indent SS"/>
    <w:basedOn w:val="Normal"/>
    <w:qFormat/>
    <w:rsid w:val="006C2DE1"/>
    <w:pPr>
      <w:spacing w:after="240"/>
      <w:ind w:firstLine="1440"/>
      <w:jc w:val="both"/>
    </w:pPr>
  </w:style>
  <w:style w:type="paragraph" w:styleId="b3" w:customStyle="1">
    <w:name w:val="b3"/>
    <w:aliases w:val="BT-3 1st Indent TS"/>
    <w:basedOn w:val="Normal"/>
    <w:qFormat/>
    <w:rsid w:val="006C2DE1"/>
    <w:pPr>
      <w:spacing w:line="720" w:lineRule="auto"/>
      <w:ind w:firstLine="720"/>
      <w:jc w:val="both"/>
    </w:pPr>
  </w:style>
  <w:style w:type="paragraph" w:styleId="b4" w:customStyle="1">
    <w:name w:val="b4"/>
    <w:aliases w:val="BT-4 1st Indent 1.5S"/>
    <w:basedOn w:val="Normal"/>
    <w:qFormat/>
    <w:rsid w:val="006C2DE1"/>
    <w:pPr>
      <w:spacing w:after="240" w:line="360" w:lineRule="auto"/>
      <w:ind w:firstLine="720"/>
      <w:jc w:val="both"/>
    </w:pPr>
  </w:style>
  <w:style w:type="paragraph" w:styleId="bd" w:customStyle="1">
    <w:name w:val="bd"/>
    <w:aliases w:val="BT DS"/>
    <w:basedOn w:val="Normal"/>
    <w:qFormat/>
    <w:rsid w:val="006C2DE1"/>
    <w:pPr>
      <w:spacing w:line="480" w:lineRule="auto"/>
      <w:jc w:val="both"/>
    </w:pPr>
  </w:style>
  <w:style w:type="paragraph" w:styleId="btbs" w:customStyle="1">
    <w:name w:val="btbs"/>
    <w:aliases w:val="BT Bold SS"/>
    <w:basedOn w:val="Normal"/>
    <w:qFormat/>
    <w:rsid w:val="002E0756"/>
    <w:pPr>
      <w:spacing w:after="240"/>
      <w:ind w:firstLine="720"/>
      <w:jc w:val="both"/>
    </w:pPr>
    <w:rPr>
      <w:b/>
    </w:rPr>
  </w:style>
  <w:style w:type="paragraph" w:styleId="btc" w:customStyle="1">
    <w:name w:val="btc"/>
    <w:aliases w:val="BT Centered"/>
    <w:basedOn w:val="Normal"/>
    <w:qFormat/>
    <w:rsid w:val="002E0756"/>
    <w:pPr>
      <w:spacing w:after="240"/>
      <w:jc w:val="center"/>
    </w:pPr>
  </w:style>
  <w:style w:type="paragraph" w:styleId="di" w:customStyle="1">
    <w:name w:val="di"/>
    <w:aliases w:val="Double Indent"/>
    <w:basedOn w:val="Normal"/>
    <w:qFormat/>
    <w:rsid w:val="002E0756"/>
    <w:pPr>
      <w:spacing w:after="240"/>
      <w:ind w:left="720" w:right="720"/>
      <w:jc w:val="both"/>
    </w:pPr>
  </w:style>
  <w:style w:type="paragraph" w:styleId="di1" w:customStyle="1">
    <w:name w:val="di1"/>
    <w:aliases w:val="Double Indent 1 in"/>
    <w:basedOn w:val="Normal"/>
    <w:qFormat/>
    <w:rsid w:val="002E0756"/>
    <w:pPr>
      <w:spacing w:after="240"/>
      <w:ind w:left="1440" w:right="1440"/>
      <w:jc w:val="both"/>
    </w:pPr>
  </w:style>
  <w:style w:type="paragraph" w:styleId="di15" w:customStyle="1">
    <w:name w:val="di15"/>
    <w:aliases w:val="Double Indent 1.5 in"/>
    <w:basedOn w:val="Normal"/>
    <w:qFormat/>
    <w:rsid w:val="002E0756"/>
    <w:pPr>
      <w:spacing w:after="240"/>
      <w:ind w:left="2160" w:right="2160"/>
      <w:jc w:val="both"/>
    </w:pPr>
  </w:style>
  <w:style w:type="paragraph" w:styleId="di2" w:customStyle="1">
    <w:name w:val="di2"/>
    <w:aliases w:val="Double Indent 1-1st Indent"/>
    <w:basedOn w:val="Normal"/>
    <w:qFormat/>
    <w:rsid w:val="002E0756"/>
    <w:pPr>
      <w:spacing w:after="240"/>
      <w:ind w:left="1440" w:right="1440" w:firstLine="720"/>
      <w:jc w:val="both"/>
    </w:pPr>
  </w:style>
  <w:style w:type="paragraph" w:styleId="di20" w:customStyle="1">
    <w:name w:val="di20"/>
    <w:aliases w:val="Double Indent 2 in"/>
    <w:basedOn w:val="Normal"/>
    <w:qFormat/>
    <w:rsid w:val="002E35DD"/>
    <w:pPr>
      <w:spacing w:after="240"/>
      <w:ind w:left="2880" w:right="2880"/>
      <w:jc w:val="both"/>
    </w:pPr>
  </w:style>
  <w:style w:type="paragraph" w:styleId="di5" w:customStyle="1">
    <w:name w:val="di5"/>
    <w:aliases w:val="Double Indent 1st Indent .5"/>
    <w:basedOn w:val="Normal"/>
    <w:qFormat/>
    <w:rsid w:val="002E35DD"/>
    <w:pPr>
      <w:spacing w:after="240"/>
      <w:ind w:left="720" w:right="720" w:firstLine="720"/>
      <w:jc w:val="both"/>
    </w:pPr>
  </w:style>
  <w:style w:type="paragraph" w:styleId="Footer">
    <w:name w:val="footer"/>
    <w:basedOn w:val="Normal"/>
    <w:link w:val="FooterChar"/>
    <w:uiPriority w:val="99"/>
    <w:rsid w:val="002E35DD"/>
    <w:pPr>
      <w:tabs>
        <w:tab w:val="center" w:pos="4680"/>
        <w:tab w:val="right" w:pos="9360"/>
      </w:tabs>
    </w:pPr>
  </w:style>
  <w:style w:type="character" w:styleId="FooterChar" w:customStyle="1">
    <w:name w:val="Footer Char"/>
    <w:basedOn w:val="DefaultParagraphFont"/>
    <w:link w:val="Footer"/>
    <w:uiPriority w:val="99"/>
    <w:rsid w:val="002E35DD"/>
  </w:style>
  <w:style w:type="paragraph" w:styleId="g" w:customStyle="1">
    <w:name w:val="g"/>
    <w:aliases w:val="Graphic"/>
    <w:basedOn w:val="Normal"/>
    <w:qFormat/>
    <w:rsid w:val="002E35DD"/>
  </w:style>
  <w:style w:type="paragraph" w:styleId="ha" w:customStyle="1">
    <w:name w:val="ha"/>
    <w:aliases w:val="Hanging Address"/>
    <w:basedOn w:val="Normal"/>
    <w:qFormat/>
    <w:rsid w:val="005C17E5"/>
    <w:pPr>
      <w:keepLines/>
      <w:spacing w:after="240"/>
      <w:ind w:left="3600" w:hanging="2160"/>
    </w:pPr>
  </w:style>
  <w:style w:type="paragraph" w:styleId="hac" w:customStyle="1">
    <w:name w:val="hac"/>
    <w:aliases w:val="Hanging Address Cont"/>
    <w:basedOn w:val="Normal"/>
    <w:qFormat/>
    <w:rsid w:val="005C17E5"/>
    <w:pPr>
      <w:keepLines/>
      <w:spacing w:after="240"/>
      <w:ind w:left="3600"/>
    </w:pPr>
  </w:style>
  <w:style w:type="paragraph" w:styleId="hi0" w:customStyle="1">
    <w:name w:val="hi0"/>
    <w:aliases w:val="Hanging Indent 0"/>
    <w:basedOn w:val="Normal"/>
    <w:qFormat/>
    <w:rsid w:val="002E35DD"/>
    <w:pPr>
      <w:spacing w:after="240"/>
      <w:ind w:left="720" w:hanging="720"/>
      <w:jc w:val="both"/>
    </w:pPr>
  </w:style>
  <w:style w:type="paragraph" w:styleId="hi1" w:customStyle="1">
    <w:name w:val="hi1"/>
    <w:aliases w:val="Hanging Indent 1"/>
    <w:basedOn w:val="Normal"/>
    <w:qFormat/>
    <w:rsid w:val="002E35DD"/>
    <w:pPr>
      <w:spacing w:after="240"/>
      <w:ind w:left="1440" w:hanging="720"/>
      <w:jc w:val="both"/>
    </w:pPr>
  </w:style>
  <w:style w:type="paragraph" w:styleId="hi2" w:customStyle="1">
    <w:name w:val="hi2"/>
    <w:aliases w:val="Hanging Indent 2"/>
    <w:basedOn w:val="Normal"/>
    <w:qFormat/>
    <w:rsid w:val="00EF03ED"/>
    <w:pPr>
      <w:spacing w:after="240"/>
      <w:ind w:left="2160" w:hanging="720"/>
      <w:jc w:val="both"/>
    </w:pPr>
  </w:style>
  <w:style w:type="paragraph" w:styleId="hi3" w:customStyle="1">
    <w:name w:val="hi3"/>
    <w:aliases w:val="Hanging Indent 3"/>
    <w:basedOn w:val="Normal"/>
    <w:qFormat/>
    <w:rsid w:val="002E35DD"/>
    <w:pPr>
      <w:spacing w:after="240"/>
      <w:ind w:left="2880" w:hanging="720"/>
      <w:jc w:val="both"/>
    </w:pPr>
  </w:style>
  <w:style w:type="paragraph" w:styleId="l11" w:customStyle="1">
    <w:name w:val="l11"/>
    <w:aliases w:val="Left Indent 1st Indent .5"/>
    <w:basedOn w:val="Normal"/>
    <w:qFormat/>
    <w:rsid w:val="002E35DD"/>
    <w:pPr>
      <w:spacing w:after="240"/>
      <w:ind w:left="720" w:firstLine="720"/>
      <w:jc w:val="both"/>
    </w:pPr>
  </w:style>
  <w:style w:type="paragraph" w:styleId="l12" w:customStyle="1">
    <w:name w:val="l12"/>
    <w:aliases w:val="Left Indent 1st Indent 1"/>
    <w:basedOn w:val="Normal"/>
    <w:qFormat/>
    <w:rsid w:val="002E35DD"/>
    <w:pPr>
      <w:spacing w:after="240"/>
      <w:ind w:left="1440" w:firstLine="720"/>
      <w:jc w:val="both"/>
    </w:pPr>
  </w:style>
  <w:style w:type="paragraph" w:styleId="l13" w:customStyle="1">
    <w:name w:val="l13"/>
    <w:aliases w:val="Left Indent 1st Indent 1.5"/>
    <w:basedOn w:val="Normal"/>
    <w:qFormat/>
    <w:rsid w:val="002E35DD"/>
    <w:pPr>
      <w:spacing w:after="240"/>
      <w:ind w:left="2160" w:firstLine="720"/>
      <w:jc w:val="both"/>
    </w:pPr>
  </w:style>
  <w:style w:type="paragraph" w:styleId="ld" w:customStyle="1">
    <w:name w:val="ld"/>
    <w:aliases w:val="Letter Date"/>
    <w:basedOn w:val="Normal"/>
    <w:qFormat/>
    <w:rsid w:val="002E35DD"/>
    <w:pPr>
      <w:spacing w:after="720"/>
    </w:pPr>
  </w:style>
  <w:style w:type="paragraph" w:styleId="li1" w:customStyle="1">
    <w:name w:val="li1"/>
    <w:aliases w:val="Left Indent .5"/>
    <w:basedOn w:val="Normal"/>
    <w:qFormat/>
    <w:rsid w:val="002E35DD"/>
    <w:pPr>
      <w:spacing w:after="240"/>
      <w:ind w:left="720"/>
      <w:jc w:val="both"/>
    </w:pPr>
  </w:style>
  <w:style w:type="paragraph" w:styleId="li2" w:customStyle="1">
    <w:name w:val="li2"/>
    <w:aliases w:val="Left Indent 1"/>
    <w:basedOn w:val="Normal"/>
    <w:qFormat/>
    <w:rsid w:val="002E35DD"/>
    <w:pPr>
      <w:spacing w:after="240"/>
      <w:ind w:left="1440"/>
      <w:jc w:val="both"/>
    </w:pPr>
  </w:style>
  <w:style w:type="paragraph" w:styleId="li3" w:customStyle="1">
    <w:name w:val="li3"/>
    <w:aliases w:val="Left Indent 1.5"/>
    <w:basedOn w:val="Normal"/>
    <w:qFormat/>
    <w:rsid w:val="002E35DD"/>
    <w:pPr>
      <w:spacing w:after="240"/>
      <w:ind w:left="2160"/>
      <w:jc w:val="both"/>
    </w:pPr>
  </w:style>
  <w:style w:type="paragraph" w:styleId="lr" w:customStyle="1">
    <w:name w:val="lr"/>
    <w:aliases w:val="ReLine"/>
    <w:basedOn w:val="Normal"/>
    <w:qFormat/>
    <w:rsid w:val="002E35DD"/>
    <w:pPr>
      <w:spacing w:after="240"/>
      <w:ind w:left="720" w:hanging="720"/>
    </w:pPr>
  </w:style>
  <w:style w:type="paragraph" w:styleId="ls" w:customStyle="1">
    <w:name w:val="ls"/>
    <w:aliases w:val="Letter Signature"/>
    <w:basedOn w:val="Normal"/>
    <w:qFormat/>
    <w:rsid w:val="002E35DD"/>
    <w:pPr>
      <w:keepNext/>
      <w:keepLines/>
      <w:spacing w:after="240"/>
    </w:pPr>
  </w:style>
  <w:style w:type="paragraph" w:styleId="lss" w:customStyle="1">
    <w:name w:val="lss"/>
    <w:aliases w:val="Letter Signature Sub"/>
    <w:basedOn w:val="Normal"/>
    <w:qFormat/>
    <w:rsid w:val="002E35DD"/>
    <w:pPr>
      <w:keepNext/>
      <w:keepLines/>
      <w:ind w:left="720" w:hanging="720"/>
    </w:pPr>
  </w:style>
  <w:style w:type="paragraph" w:styleId="mm" w:customStyle="1">
    <w:name w:val="mm"/>
    <w:aliases w:val="Mail Merge"/>
    <w:basedOn w:val="Normal"/>
    <w:qFormat/>
    <w:rsid w:val="002E35DD"/>
  </w:style>
  <w:style w:type="paragraph" w:styleId="pt" w:customStyle="1">
    <w:name w:val="pt"/>
    <w:aliases w:val="Parallel Text"/>
    <w:basedOn w:val="Normal"/>
    <w:qFormat/>
    <w:rsid w:val="00081A10"/>
    <w:pPr>
      <w:tabs>
        <w:tab w:val="left" w:leader="dot" w:pos="3960"/>
      </w:tabs>
      <w:spacing w:after="180"/>
      <w:ind w:left="4320" w:hanging="4320"/>
    </w:pPr>
    <w:rPr>
      <w:sz w:val="18"/>
    </w:rPr>
  </w:style>
  <w:style w:type="paragraph" w:styleId="pt2" w:customStyle="1">
    <w:name w:val="pt2"/>
    <w:aliases w:val="Parallel Text 2"/>
    <w:basedOn w:val="Normal"/>
    <w:qFormat/>
    <w:rsid w:val="00081A10"/>
    <w:pPr>
      <w:spacing w:after="180"/>
      <w:ind w:left="4320"/>
    </w:pPr>
    <w:rPr>
      <w:sz w:val="18"/>
    </w:rPr>
  </w:style>
  <w:style w:type="paragraph" w:styleId="pt3" w:customStyle="1">
    <w:name w:val="pt3"/>
    <w:aliases w:val="Parallel Text 3"/>
    <w:basedOn w:val="Normal"/>
    <w:qFormat/>
    <w:rsid w:val="00081A10"/>
    <w:pPr>
      <w:spacing w:after="180"/>
      <w:ind w:left="4320" w:firstLine="360"/>
    </w:pPr>
    <w:rPr>
      <w:sz w:val="18"/>
    </w:rPr>
  </w:style>
  <w:style w:type="paragraph" w:styleId="ra" w:customStyle="1">
    <w:name w:val="ra"/>
    <w:aliases w:val="Right Align"/>
    <w:basedOn w:val="Normal"/>
    <w:qFormat/>
    <w:rsid w:val="00081A10"/>
    <w:pPr>
      <w:spacing w:after="240"/>
      <w:jc w:val="right"/>
    </w:pPr>
  </w:style>
  <w:style w:type="paragraph" w:styleId="rab" w:customStyle="1">
    <w:name w:val="rab"/>
    <w:aliases w:val="Right Align Bold"/>
    <w:basedOn w:val="Normal"/>
    <w:qFormat/>
    <w:rsid w:val="00081A10"/>
    <w:pPr>
      <w:spacing w:after="240"/>
      <w:jc w:val="right"/>
    </w:pPr>
    <w:rPr>
      <w:b/>
    </w:rPr>
  </w:style>
  <w:style w:type="paragraph" w:styleId="rh" w:customStyle="1">
    <w:name w:val="rh"/>
    <w:aliases w:val="Red Herring"/>
    <w:basedOn w:val="Normal"/>
    <w:qFormat/>
    <w:rsid w:val="006021CC"/>
    <w:rPr>
      <w:i/>
      <w:color w:val="FF0000"/>
      <w:sz w:val="16"/>
    </w:rPr>
  </w:style>
  <w:style w:type="paragraph" w:styleId="sal" w:customStyle="1">
    <w:name w:val="sal"/>
    <w:aliases w:val="Letter Salutation"/>
    <w:basedOn w:val="Normal"/>
    <w:qFormat/>
    <w:rsid w:val="006021CC"/>
    <w:pPr>
      <w:spacing w:after="240"/>
    </w:pPr>
  </w:style>
  <w:style w:type="paragraph" w:styleId="sig" w:customStyle="1">
    <w:name w:val="sig"/>
    <w:aliases w:val="Signature Left"/>
    <w:basedOn w:val="Normal"/>
    <w:qFormat/>
    <w:rsid w:val="00DB2BA5"/>
  </w:style>
  <w:style w:type="paragraph" w:styleId="t" w:customStyle="1">
    <w:name w:val="t"/>
    <w:aliases w:val="Title Center"/>
    <w:basedOn w:val="Normal"/>
    <w:qFormat/>
    <w:rsid w:val="00DB2BA5"/>
    <w:pPr>
      <w:keepNext/>
      <w:spacing w:after="240"/>
      <w:jc w:val="center"/>
    </w:pPr>
  </w:style>
  <w:style w:type="paragraph" w:styleId="tb" w:customStyle="1">
    <w:name w:val="tb"/>
    <w:aliases w:val="Title Left Bold"/>
    <w:basedOn w:val="Normal"/>
    <w:qFormat/>
    <w:rsid w:val="00DB2BA5"/>
    <w:pPr>
      <w:keepNext/>
      <w:spacing w:after="240"/>
    </w:pPr>
    <w:rPr>
      <w:b/>
    </w:rPr>
  </w:style>
  <w:style w:type="paragraph" w:styleId="tbi" w:customStyle="1">
    <w:name w:val="tbi"/>
    <w:aliases w:val="Title Left Bold-Italics"/>
    <w:basedOn w:val="Normal"/>
    <w:qFormat/>
    <w:rsid w:val="00DB2BA5"/>
    <w:pPr>
      <w:keepNext/>
      <w:spacing w:after="240"/>
    </w:pPr>
    <w:rPr>
      <w:b/>
      <w:i/>
    </w:rPr>
  </w:style>
  <w:style w:type="paragraph" w:styleId="tbt" w:customStyle="1">
    <w:name w:val="tbt"/>
    <w:aliases w:val="Table Body Text"/>
    <w:basedOn w:val="Normal"/>
    <w:qFormat/>
    <w:rsid w:val="00DB2BA5"/>
  </w:style>
  <w:style w:type="paragraph" w:styleId="tbtb" w:customStyle="1">
    <w:name w:val="tbtb"/>
    <w:aliases w:val="Table Body Text Bold"/>
    <w:basedOn w:val="Normal"/>
    <w:qFormat/>
    <w:rsid w:val="00DB2BA5"/>
    <w:rPr>
      <w:b/>
    </w:rPr>
  </w:style>
  <w:style w:type="paragraph" w:styleId="tbu" w:customStyle="1">
    <w:name w:val="tbu"/>
    <w:aliases w:val="Title Left Bold-Und"/>
    <w:basedOn w:val="Normal"/>
    <w:qFormat/>
    <w:rsid w:val="006E4D4A"/>
    <w:pPr>
      <w:keepNext/>
      <w:spacing w:after="240"/>
    </w:pPr>
    <w:rPr>
      <w:b/>
      <w:u w:val="single"/>
    </w:rPr>
  </w:style>
  <w:style w:type="paragraph" w:styleId="tc" w:customStyle="1">
    <w:name w:val="tc"/>
    <w:aliases w:val="Title Center-Bold"/>
    <w:basedOn w:val="Normal"/>
    <w:qFormat/>
    <w:rsid w:val="006E4D4A"/>
    <w:pPr>
      <w:keepNext/>
      <w:spacing w:after="240"/>
      <w:jc w:val="center"/>
    </w:pPr>
    <w:rPr>
      <w:b/>
      <w:caps/>
    </w:rPr>
  </w:style>
  <w:style w:type="paragraph" w:styleId="tcl" w:customStyle="1">
    <w:name w:val="tcl"/>
    <w:aliases w:val="Title Center-Bold Lower"/>
    <w:basedOn w:val="Normal"/>
    <w:qFormat/>
    <w:rsid w:val="006E4D4A"/>
    <w:pPr>
      <w:keepNext/>
      <w:spacing w:after="240"/>
      <w:jc w:val="center"/>
    </w:pPr>
    <w:rPr>
      <w:b/>
    </w:rPr>
  </w:style>
  <w:style w:type="paragraph" w:styleId="tcu" w:customStyle="1">
    <w:name w:val="tcu"/>
    <w:aliases w:val="Title Center-BoldUnd"/>
    <w:basedOn w:val="Normal"/>
    <w:qFormat/>
    <w:rsid w:val="006E4D4A"/>
    <w:pPr>
      <w:keepNext/>
      <w:spacing w:after="240"/>
      <w:jc w:val="center"/>
    </w:pPr>
    <w:rPr>
      <w:b/>
      <w:caps/>
      <w:u w:val="single"/>
    </w:rPr>
  </w:style>
  <w:style w:type="paragraph" w:styleId="tcul" w:customStyle="1">
    <w:name w:val="tcul"/>
    <w:aliases w:val="Title Center BoldUnd Lower"/>
    <w:basedOn w:val="Normal"/>
    <w:qFormat/>
    <w:rsid w:val="002209C7"/>
    <w:pPr>
      <w:keepNext/>
      <w:spacing w:after="240"/>
      <w:jc w:val="center"/>
    </w:pPr>
    <w:rPr>
      <w:b/>
      <w:u w:val="single"/>
    </w:rPr>
  </w:style>
  <w:style w:type="paragraph" w:styleId="th" w:customStyle="1">
    <w:name w:val="th"/>
    <w:aliases w:val="Table Heading"/>
    <w:basedOn w:val="Normal"/>
    <w:qFormat/>
    <w:rsid w:val="002209C7"/>
    <w:pPr>
      <w:keepNext/>
      <w:pBdr>
        <w:bottom w:val="single" w:color="auto" w:sz="4" w:space="1"/>
      </w:pBdr>
      <w:ind w:left="86" w:right="86"/>
      <w:jc w:val="center"/>
    </w:pPr>
    <w:rPr>
      <w:b/>
    </w:rPr>
  </w:style>
  <w:style w:type="paragraph" w:styleId="thb" w:customStyle="1">
    <w:name w:val="thb"/>
    <w:aliases w:val="Table Heading Border"/>
    <w:basedOn w:val="Normal"/>
    <w:qFormat/>
    <w:rsid w:val="002209C7"/>
    <w:pPr>
      <w:keepNext/>
      <w:pBdr>
        <w:bottom w:val="single" w:color="auto" w:sz="4" w:space="1"/>
      </w:pBdr>
      <w:ind w:left="86" w:right="86"/>
      <w:jc w:val="center"/>
    </w:pPr>
    <w:rPr>
      <w:b/>
    </w:rPr>
  </w:style>
  <w:style w:type="paragraph" w:styleId="tib" w:customStyle="1">
    <w:name w:val="tib"/>
    <w:aliases w:val="Title Left Indent-Bold"/>
    <w:basedOn w:val="Normal"/>
    <w:qFormat/>
    <w:rsid w:val="002209C7"/>
    <w:pPr>
      <w:keepNext/>
      <w:spacing w:after="240"/>
      <w:ind w:left="720"/>
    </w:pPr>
    <w:rPr>
      <w:b/>
    </w:rPr>
  </w:style>
  <w:style w:type="paragraph" w:styleId="tl" w:customStyle="1">
    <w:name w:val="tl"/>
    <w:aliases w:val="Tableline"/>
    <w:basedOn w:val="Normal"/>
    <w:qFormat/>
    <w:rsid w:val="002209C7"/>
    <w:pPr>
      <w:keepNext/>
      <w:pBdr>
        <w:bottom w:val="single" w:color="auto" w:sz="4" w:space="1"/>
      </w:pBdr>
      <w:ind w:left="43" w:right="7920"/>
    </w:pPr>
    <w:rPr>
      <w:sz w:val="18"/>
    </w:rPr>
  </w:style>
  <w:style w:type="paragraph" w:styleId="tli" w:customStyle="1">
    <w:name w:val="tli"/>
    <w:aliases w:val="Title Left Indent-Und"/>
    <w:basedOn w:val="Normal"/>
    <w:qFormat/>
    <w:rsid w:val="002209C7"/>
    <w:pPr>
      <w:keepNext/>
      <w:spacing w:after="240"/>
      <w:ind w:left="720"/>
    </w:pPr>
    <w:rPr>
      <w:u w:val="single"/>
    </w:rPr>
  </w:style>
  <w:style w:type="paragraph" w:styleId="tlu" w:customStyle="1">
    <w:name w:val="tlu"/>
    <w:aliases w:val="Title Left Underline"/>
    <w:basedOn w:val="Normal"/>
    <w:qFormat/>
    <w:rsid w:val="002209C7"/>
    <w:pPr>
      <w:keepNext/>
      <w:spacing w:after="240"/>
    </w:pPr>
    <w:rPr>
      <w:u w:val="single"/>
    </w:rPr>
  </w:style>
  <w:style w:type="paragraph" w:styleId="tn" w:customStyle="1">
    <w:name w:val="tn"/>
    <w:aliases w:val="Tablenote"/>
    <w:basedOn w:val="Normal"/>
    <w:qFormat/>
    <w:rsid w:val="002209C7"/>
    <w:pPr>
      <w:ind w:left="576" w:hanging="576"/>
    </w:pPr>
    <w:rPr>
      <w:sz w:val="18"/>
    </w:rPr>
  </w:style>
  <w:style w:type="paragraph" w:styleId="tra" w:customStyle="1">
    <w:name w:val="tra"/>
    <w:aliases w:val="Table Right Align"/>
    <w:basedOn w:val="tn"/>
    <w:qFormat/>
    <w:rsid w:val="00987E95"/>
    <w:pPr>
      <w:jc w:val="right"/>
    </w:pPr>
    <w:rPr>
      <w:sz w:val="24"/>
    </w:rPr>
  </w:style>
  <w:style w:type="paragraph" w:styleId="trab" w:customStyle="1">
    <w:name w:val="trab"/>
    <w:aliases w:val="Table Right Align Bold"/>
    <w:basedOn w:val="Normal"/>
    <w:qFormat/>
    <w:rsid w:val="00930C90"/>
    <w:pPr>
      <w:jc w:val="right"/>
    </w:pPr>
    <w:rPr>
      <w:b/>
    </w:rPr>
  </w:style>
  <w:style w:type="paragraph" w:styleId="ts" w:customStyle="1">
    <w:name w:val="ts"/>
    <w:aliases w:val="Table Signature"/>
    <w:basedOn w:val="Normal"/>
    <w:qFormat/>
    <w:rsid w:val="00FA2BA6"/>
    <w:pPr>
      <w:tabs>
        <w:tab w:val="left" w:pos="374"/>
        <w:tab w:val="right" w:pos="4162"/>
      </w:tabs>
      <w:spacing w:after="360"/>
    </w:pPr>
  </w:style>
  <w:style w:type="paragraph" w:styleId="ttbu" w:customStyle="1">
    <w:name w:val="ttbu"/>
    <w:aliases w:val="Table Title Center-BoldUnd Lower"/>
    <w:basedOn w:val="Normal"/>
    <w:qFormat/>
    <w:rsid w:val="00930C90"/>
    <w:pPr>
      <w:jc w:val="center"/>
    </w:pPr>
    <w:rPr>
      <w:b/>
      <w:u w:val="single"/>
    </w:rPr>
  </w:style>
  <w:style w:type="paragraph" w:styleId="ttc" w:customStyle="1">
    <w:name w:val="ttc"/>
    <w:aliases w:val="Table Title Center"/>
    <w:basedOn w:val="Normal"/>
    <w:qFormat/>
    <w:rsid w:val="00930C90"/>
    <w:pPr>
      <w:jc w:val="center"/>
    </w:pPr>
  </w:style>
  <w:style w:type="paragraph" w:styleId="ttcb" w:customStyle="1">
    <w:name w:val="ttcb"/>
    <w:aliases w:val="Table Title Center-Bold Lower"/>
    <w:basedOn w:val="Normal"/>
    <w:qFormat/>
    <w:rsid w:val="00930C90"/>
    <w:pPr>
      <w:jc w:val="center"/>
    </w:pPr>
    <w:rPr>
      <w:b/>
    </w:rPr>
  </w:style>
  <w:style w:type="paragraph" w:styleId="ttcbu" w:customStyle="1">
    <w:name w:val="ttcbu"/>
    <w:aliases w:val="Table Title Center-BoldUnd"/>
    <w:basedOn w:val="Normal"/>
    <w:qFormat/>
    <w:rsid w:val="00930C90"/>
    <w:pPr>
      <w:jc w:val="center"/>
    </w:pPr>
    <w:rPr>
      <w:b/>
      <w:caps/>
      <w:u w:val="single"/>
    </w:rPr>
  </w:style>
  <w:style w:type="paragraph" w:styleId="ttcu" w:customStyle="1">
    <w:name w:val="ttcu"/>
    <w:aliases w:val="Table Title Center-Underline"/>
    <w:basedOn w:val="Normal"/>
    <w:qFormat/>
    <w:rsid w:val="00930C90"/>
    <w:pPr>
      <w:jc w:val="center"/>
    </w:pPr>
    <w:rPr>
      <w:u w:val="single"/>
    </w:rPr>
  </w:style>
  <w:style w:type="paragraph" w:styleId="ttlb" w:customStyle="1">
    <w:name w:val="ttlb"/>
    <w:aliases w:val="Table Title Left Bold"/>
    <w:basedOn w:val="Normal"/>
    <w:qFormat/>
    <w:rsid w:val="00930C90"/>
    <w:rPr>
      <w:b/>
    </w:rPr>
  </w:style>
  <w:style w:type="paragraph" w:styleId="ttlbi" w:customStyle="1">
    <w:name w:val="ttlbi"/>
    <w:aliases w:val="Table Title Left Bold-Italics"/>
    <w:basedOn w:val="Normal"/>
    <w:qFormat/>
    <w:rsid w:val="00930C90"/>
    <w:rPr>
      <w:b/>
      <w:i/>
    </w:rPr>
  </w:style>
  <w:style w:type="paragraph" w:styleId="ttlbu" w:customStyle="1">
    <w:name w:val="ttlbu"/>
    <w:aliases w:val="Table Title Left BoldUnd"/>
    <w:basedOn w:val="Normal"/>
    <w:qFormat/>
    <w:rsid w:val="00930C90"/>
    <w:rPr>
      <w:b/>
      <w:u w:val="single"/>
    </w:rPr>
  </w:style>
  <w:style w:type="paragraph" w:styleId="ttlu" w:customStyle="1">
    <w:name w:val="ttlu"/>
    <w:aliases w:val="Table Title Left Underline"/>
    <w:basedOn w:val="Normal"/>
    <w:qFormat/>
    <w:rsid w:val="00930C90"/>
    <w:rPr>
      <w:u w:val="single"/>
    </w:rPr>
  </w:style>
  <w:style w:type="paragraph" w:styleId="tu" w:customStyle="1">
    <w:name w:val="tu"/>
    <w:aliases w:val="Title Center-Underline"/>
    <w:basedOn w:val="Normal"/>
    <w:qFormat/>
    <w:rsid w:val="00930C90"/>
    <w:pPr>
      <w:keepNext/>
      <w:spacing w:after="240"/>
      <w:jc w:val="center"/>
    </w:pPr>
    <w:rPr>
      <w:u w:val="single"/>
    </w:rPr>
  </w:style>
  <w:style w:type="paragraph" w:styleId="Header">
    <w:name w:val="header"/>
    <w:basedOn w:val="Normal"/>
    <w:link w:val="HeaderChar"/>
    <w:uiPriority w:val="1"/>
    <w:rsid w:val="001F0F6E"/>
    <w:pPr>
      <w:tabs>
        <w:tab w:val="center" w:pos="4680"/>
        <w:tab w:val="right" w:pos="9360"/>
      </w:tabs>
    </w:pPr>
  </w:style>
  <w:style w:type="character" w:styleId="HeaderChar" w:customStyle="1">
    <w:name w:val="Header Char"/>
    <w:basedOn w:val="DefaultParagraphFont"/>
    <w:link w:val="Header"/>
    <w:uiPriority w:val="1"/>
    <w:rsid w:val="001F0F6E"/>
    <w:rPr>
      <w:rFonts w:ascii="Times New Roman" w:hAnsi="Times New Roman" w:cs="Times New Roman"/>
      <w:sz w:val="24"/>
    </w:rPr>
  </w:style>
  <w:style w:type="paragraph" w:styleId="FootnoteText">
    <w:name w:val="footnote text"/>
    <w:basedOn w:val="Normal"/>
    <w:link w:val="FootnoteTextChar"/>
    <w:uiPriority w:val="1"/>
    <w:rsid w:val="00364924"/>
    <w:pPr>
      <w:jc w:val="both"/>
    </w:pPr>
    <w:rPr>
      <w:szCs w:val="20"/>
    </w:rPr>
  </w:style>
  <w:style w:type="character" w:styleId="FootnoteTextChar" w:customStyle="1">
    <w:name w:val="Footnote Text Char"/>
    <w:basedOn w:val="DefaultParagraphFont"/>
    <w:link w:val="FootnoteText"/>
    <w:uiPriority w:val="1"/>
    <w:rsid w:val="00364924"/>
    <w:rPr>
      <w:rFonts w:ascii="Times New Roman" w:hAnsi="Times New Roman" w:cs="Times New Roman"/>
      <w:sz w:val="24"/>
      <w:szCs w:val="20"/>
    </w:rPr>
  </w:style>
  <w:style w:type="paragraph" w:styleId="btbd" w:customStyle="1">
    <w:name w:val="btbd"/>
    <w:aliases w:val="BT Bold DS"/>
    <w:basedOn w:val="Normal"/>
    <w:qFormat/>
    <w:rsid w:val="003D1534"/>
    <w:pPr>
      <w:spacing w:line="480" w:lineRule="auto"/>
      <w:ind w:firstLine="720"/>
      <w:jc w:val="both"/>
    </w:pPr>
    <w:rPr>
      <w:b/>
    </w:rPr>
  </w:style>
  <w:style w:type="character" w:styleId="OrderTitleChar" w:customStyle="1">
    <w:name w:val="Order Title Char"/>
    <w:basedOn w:val="DefaultParagraphFont"/>
    <w:link w:val="OrderTitle"/>
    <w:locked/>
    <w:rsid w:val="00013E5C"/>
    <w:rPr>
      <w:rFonts w:ascii="Times New Roman" w:hAnsi="Times New Roman" w:eastAsia="Times New Roman" w:cs="Times New Roman"/>
      <w:b/>
      <w:caps/>
      <w:spacing w:val="-10"/>
      <w:kern w:val="28"/>
      <w:sz w:val="24"/>
      <w:szCs w:val="24"/>
      <w:lang w:eastAsia="zh-TW"/>
    </w:rPr>
  </w:style>
  <w:style w:type="paragraph" w:styleId="OrderTitle" w:customStyle="1">
    <w:name w:val="Order Title"/>
    <w:basedOn w:val="Title"/>
    <w:link w:val="OrderTitleChar"/>
    <w:qFormat/>
    <w:rsid w:val="00013E5C"/>
    <w:pPr>
      <w:snapToGrid w:val="0"/>
      <w:spacing w:before="480" w:after="480"/>
      <w:contextualSpacing w:val="0"/>
      <w:jc w:val="center"/>
    </w:pPr>
    <w:rPr>
      <w:rFonts w:ascii="Times New Roman" w:hAnsi="Times New Roman" w:eastAsia="Times New Roman" w:cs="Times New Roman"/>
      <w:b/>
      <w:caps/>
      <w:sz w:val="24"/>
      <w:szCs w:val="24"/>
      <w:lang w:eastAsia="zh-TW"/>
    </w:rPr>
  </w:style>
  <w:style w:type="paragraph" w:styleId="StandardL1" w:customStyle="1">
    <w:name w:val="Standard_L1"/>
    <w:basedOn w:val="Normal"/>
    <w:link w:val="StandardL1Char"/>
    <w:rsid w:val="00013E5C"/>
    <w:pPr>
      <w:numPr>
        <w:numId w:val="11"/>
      </w:numPr>
      <w:spacing w:after="240"/>
      <w:jc w:val="both"/>
      <w:outlineLvl w:val="0"/>
    </w:pPr>
    <w:rPr>
      <w:rFonts w:eastAsia="Times New Roman" w:cs="Times New Roman"/>
      <w:szCs w:val="20"/>
    </w:rPr>
  </w:style>
  <w:style w:type="character" w:styleId="StandardL1Char" w:customStyle="1">
    <w:name w:val="Standard_L1 Char"/>
    <w:basedOn w:val="DefaultParagraphFont"/>
    <w:link w:val="StandardL1"/>
    <w:rsid w:val="00013E5C"/>
    <w:rPr>
      <w:rFonts w:ascii="Times New Roman" w:hAnsi="Times New Roman" w:eastAsia="Times New Roman" w:cs="Times New Roman"/>
      <w:sz w:val="24"/>
      <w:szCs w:val="20"/>
    </w:rPr>
  </w:style>
  <w:style w:type="paragraph" w:styleId="StandardL2" w:customStyle="1">
    <w:name w:val="Standard_L2"/>
    <w:basedOn w:val="StandardL1"/>
    <w:rsid w:val="00013E5C"/>
    <w:pPr>
      <w:numPr>
        <w:ilvl w:val="1"/>
      </w:numPr>
      <w:tabs>
        <w:tab w:val="clear" w:pos="4320"/>
        <w:tab w:val="num" w:pos="360"/>
      </w:tabs>
      <w:outlineLvl w:val="1"/>
    </w:pPr>
  </w:style>
  <w:style w:type="paragraph" w:styleId="StandardL3" w:customStyle="1">
    <w:name w:val="Standard_L3"/>
    <w:basedOn w:val="StandardL2"/>
    <w:rsid w:val="00013E5C"/>
    <w:pPr>
      <w:numPr>
        <w:ilvl w:val="2"/>
      </w:numPr>
      <w:tabs>
        <w:tab w:val="clear" w:pos="5040"/>
        <w:tab w:val="num" w:pos="360"/>
      </w:tabs>
      <w:ind w:left="2880"/>
    </w:pPr>
  </w:style>
  <w:style w:type="paragraph" w:styleId="StandardL4" w:customStyle="1">
    <w:name w:val="Standard_L4"/>
    <w:basedOn w:val="StandardL3"/>
    <w:rsid w:val="00013E5C"/>
    <w:pPr>
      <w:numPr>
        <w:ilvl w:val="3"/>
      </w:numPr>
      <w:tabs>
        <w:tab w:val="clear" w:pos="5760"/>
        <w:tab w:val="num" w:pos="360"/>
      </w:tabs>
      <w:ind w:left="2880"/>
    </w:pPr>
  </w:style>
  <w:style w:type="paragraph" w:styleId="StandardL5" w:customStyle="1">
    <w:name w:val="Standard_L5"/>
    <w:basedOn w:val="StandardL4"/>
    <w:rsid w:val="00013E5C"/>
    <w:pPr>
      <w:numPr>
        <w:ilvl w:val="4"/>
      </w:numPr>
      <w:tabs>
        <w:tab w:val="clear" w:pos="6480"/>
        <w:tab w:val="num" w:pos="360"/>
      </w:tabs>
      <w:outlineLvl w:val="4"/>
    </w:pPr>
  </w:style>
  <w:style w:type="paragraph" w:styleId="StandardL6" w:customStyle="1">
    <w:name w:val="Standard_L6"/>
    <w:basedOn w:val="StandardL5"/>
    <w:rsid w:val="00013E5C"/>
    <w:pPr>
      <w:numPr>
        <w:ilvl w:val="5"/>
      </w:numPr>
      <w:tabs>
        <w:tab w:val="clear" w:pos="7200"/>
        <w:tab w:val="num" w:pos="360"/>
      </w:tabs>
      <w:ind w:left="5040"/>
    </w:pPr>
  </w:style>
  <w:style w:type="paragraph" w:styleId="StandardL7" w:customStyle="1">
    <w:name w:val="Standard_L7"/>
    <w:basedOn w:val="StandardL6"/>
    <w:rsid w:val="00013E5C"/>
    <w:pPr>
      <w:numPr>
        <w:ilvl w:val="6"/>
      </w:numPr>
      <w:tabs>
        <w:tab w:val="clear" w:pos="7920"/>
        <w:tab w:val="num" w:pos="360"/>
      </w:tabs>
      <w:outlineLvl w:val="6"/>
    </w:pPr>
  </w:style>
  <w:style w:type="paragraph" w:styleId="StandardL8" w:customStyle="1">
    <w:name w:val="Standard_L8"/>
    <w:basedOn w:val="StandardL7"/>
    <w:rsid w:val="00013E5C"/>
    <w:pPr>
      <w:numPr>
        <w:ilvl w:val="7"/>
      </w:numPr>
      <w:tabs>
        <w:tab w:val="clear" w:pos="8640"/>
        <w:tab w:val="num" w:pos="360"/>
      </w:tabs>
      <w:outlineLvl w:val="7"/>
    </w:pPr>
  </w:style>
  <w:style w:type="paragraph" w:styleId="StandardL9" w:customStyle="1">
    <w:name w:val="Standard_L9"/>
    <w:basedOn w:val="StandardL8"/>
    <w:rsid w:val="00013E5C"/>
    <w:pPr>
      <w:numPr>
        <w:ilvl w:val="8"/>
      </w:numPr>
      <w:tabs>
        <w:tab w:val="clear" w:pos="9360"/>
        <w:tab w:val="num" w:pos="360"/>
      </w:tabs>
      <w:outlineLvl w:val="8"/>
    </w:pPr>
  </w:style>
  <w:style w:type="table" w:styleId="TableGrid">
    <w:name w:val="Table Grid"/>
    <w:basedOn w:val="TableNormal"/>
    <w:uiPriority w:val="39"/>
    <w:rsid w:val="00013E5C"/>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bedL1" w:customStyle="1">
    <w:name w:val="Tabbed_L1"/>
    <w:basedOn w:val="Normal"/>
    <w:link w:val="TabbedL1Char"/>
    <w:rsid w:val="00013E5C"/>
    <w:pPr>
      <w:numPr>
        <w:numId w:val="12"/>
      </w:numPr>
      <w:spacing w:after="240"/>
      <w:jc w:val="both"/>
      <w:outlineLvl w:val="0"/>
    </w:pPr>
    <w:rPr>
      <w:rFonts w:eastAsia="Times New Roman" w:cs="Times New Roman"/>
      <w:szCs w:val="20"/>
    </w:rPr>
  </w:style>
  <w:style w:type="character" w:styleId="TabbedL1Char" w:customStyle="1">
    <w:name w:val="Tabbed_L1 Char"/>
    <w:basedOn w:val="DefaultParagraphFont"/>
    <w:link w:val="TabbedL1"/>
    <w:rsid w:val="00013E5C"/>
    <w:rPr>
      <w:rFonts w:ascii="Times New Roman" w:hAnsi="Times New Roman" w:eastAsia="Times New Roman" w:cs="Times New Roman"/>
      <w:sz w:val="24"/>
      <w:szCs w:val="20"/>
    </w:rPr>
  </w:style>
  <w:style w:type="paragraph" w:styleId="TabbedL2" w:customStyle="1">
    <w:name w:val="Tabbed_L2"/>
    <w:basedOn w:val="TabbedL1"/>
    <w:rsid w:val="00013E5C"/>
    <w:pPr>
      <w:numPr>
        <w:ilvl w:val="1"/>
      </w:numPr>
      <w:tabs>
        <w:tab w:val="clear" w:pos="2160"/>
        <w:tab w:val="num" w:pos="360"/>
      </w:tabs>
      <w:outlineLvl w:val="1"/>
    </w:pPr>
  </w:style>
  <w:style w:type="paragraph" w:styleId="TabbedL3" w:customStyle="1">
    <w:name w:val="Tabbed_L3"/>
    <w:basedOn w:val="TabbedL2"/>
    <w:rsid w:val="00013E5C"/>
    <w:pPr>
      <w:numPr>
        <w:ilvl w:val="2"/>
      </w:numPr>
      <w:tabs>
        <w:tab w:val="clear" w:pos="2880"/>
        <w:tab w:val="num" w:pos="360"/>
      </w:tabs>
      <w:outlineLvl w:val="2"/>
    </w:pPr>
  </w:style>
  <w:style w:type="paragraph" w:styleId="TabbedL4" w:customStyle="1">
    <w:name w:val="Tabbed_L4"/>
    <w:basedOn w:val="TabbedL3"/>
    <w:rsid w:val="00013E5C"/>
    <w:pPr>
      <w:numPr>
        <w:ilvl w:val="3"/>
      </w:numPr>
      <w:tabs>
        <w:tab w:val="clear" w:pos="3600"/>
        <w:tab w:val="num" w:pos="360"/>
      </w:tabs>
      <w:outlineLvl w:val="3"/>
    </w:pPr>
  </w:style>
  <w:style w:type="paragraph" w:styleId="TabbedL5" w:customStyle="1">
    <w:name w:val="Tabbed_L5"/>
    <w:basedOn w:val="TabbedL4"/>
    <w:rsid w:val="00013E5C"/>
    <w:pPr>
      <w:numPr>
        <w:ilvl w:val="4"/>
      </w:numPr>
      <w:tabs>
        <w:tab w:val="clear" w:pos="4320"/>
        <w:tab w:val="num" w:pos="360"/>
      </w:tabs>
      <w:outlineLvl w:val="4"/>
    </w:pPr>
  </w:style>
  <w:style w:type="paragraph" w:styleId="TabbedL6" w:customStyle="1">
    <w:name w:val="Tabbed_L6"/>
    <w:basedOn w:val="TabbedL5"/>
    <w:rsid w:val="00013E5C"/>
    <w:pPr>
      <w:numPr>
        <w:ilvl w:val="5"/>
      </w:numPr>
      <w:tabs>
        <w:tab w:val="clear" w:pos="5040"/>
        <w:tab w:val="num" w:pos="360"/>
      </w:tabs>
      <w:outlineLvl w:val="5"/>
    </w:pPr>
  </w:style>
  <w:style w:type="paragraph" w:styleId="TabbedL7" w:customStyle="1">
    <w:name w:val="Tabbed_L7"/>
    <w:basedOn w:val="TabbedL6"/>
    <w:rsid w:val="00013E5C"/>
    <w:pPr>
      <w:numPr>
        <w:ilvl w:val="6"/>
      </w:numPr>
      <w:tabs>
        <w:tab w:val="clear" w:pos="5760"/>
        <w:tab w:val="num" w:pos="360"/>
      </w:tabs>
      <w:outlineLvl w:val="6"/>
    </w:pPr>
  </w:style>
  <w:style w:type="paragraph" w:styleId="TabbedL8" w:customStyle="1">
    <w:name w:val="Tabbed_L8"/>
    <w:basedOn w:val="TabbedL7"/>
    <w:rsid w:val="00013E5C"/>
    <w:pPr>
      <w:numPr>
        <w:ilvl w:val="7"/>
      </w:numPr>
      <w:tabs>
        <w:tab w:val="clear" w:pos="6480"/>
        <w:tab w:val="num" w:pos="360"/>
      </w:tabs>
      <w:outlineLvl w:val="7"/>
    </w:pPr>
  </w:style>
  <w:style w:type="paragraph" w:styleId="TabbedL9" w:customStyle="1">
    <w:name w:val="Tabbed_L9"/>
    <w:basedOn w:val="TabbedL8"/>
    <w:rsid w:val="00013E5C"/>
    <w:pPr>
      <w:numPr>
        <w:ilvl w:val="8"/>
      </w:numPr>
      <w:tabs>
        <w:tab w:val="clear" w:pos="7200"/>
        <w:tab w:val="num" w:pos="360"/>
      </w:tabs>
      <w:outlineLvl w:val="8"/>
    </w:pPr>
  </w:style>
  <w:style w:type="character" w:styleId="Hyperlink">
    <w:name w:val="Hyperlink"/>
    <w:basedOn w:val="DefaultParagraphFont"/>
    <w:uiPriority w:val="99"/>
    <w:unhideWhenUsed/>
    <w:rsid w:val="00013E5C"/>
    <w:rPr>
      <w:color w:val="0563C1" w:themeColor="hyperlink"/>
      <w:u w:val="single"/>
    </w:rPr>
  </w:style>
  <w:style w:type="paragraph" w:styleId="Bullet1L1" w:customStyle="1">
    <w:name w:val="Bullet1_L1"/>
    <w:basedOn w:val="Normal"/>
    <w:link w:val="Bullet1L1Char"/>
    <w:rsid w:val="00013E5C"/>
    <w:pPr>
      <w:numPr>
        <w:numId w:val="13"/>
      </w:numPr>
      <w:spacing w:after="240"/>
      <w:jc w:val="both"/>
      <w:outlineLvl w:val="0"/>
    </w:pPr>
    <w:rPr>
      <w:rFonts w:eastAsia="Times New Roman" w:cs="Times New Roman"/>
      <w:szCs w:val="20"/>
    </w:rPr>
  </w:style>
  <w:style w:type="character" w:styleId="Bullet1L1Char" w:customStyle="1">
    <w:name w:val="Bullet1_L1 Char"/>
    <w:basedOn w:val="BodyTextChar"/>
    <w:link w:val="Bullet1L1"/>
    <w:rsid w:val="00013E5C"/>
    <w:rPr>
      <w:rFonts w:ascii="Times New Roman" w:hAnsi="Times New Roman" w:eastAsia="Times New Roman" w:cs="Times New Roman"/>
      <w:sz w:val="24"/>
      <w:szCs w:val="20"/>
    </w:rPr>
  </w:style>
  <w:style w:type="paragraph" w:styleId="Bullet1L2" w:customStyle="1">
    <w:name w:val="Bullet1_L2"/>
    <w:basedOn w:val="Bullet1L1"/>
    <w:rsid w:val="00013E5C"/>
    <w:pPr>
      <w:numPr>
        <w:ilvl w:val="1"/>
      </w:numPr>
      <w:tabs>
        <w:tab w:val="num" w:pos="360"/>
      </w:tabs>
      <w:outlineLvl w:val="1"/>
    </w:pPr>
  </w:style>
  <w:style w:type="paragraph" w:styleId="Bullet1L3" w:customStyle="1">
    <w:name w:val="Bullet1_L3"/>
    <w:basedOn w:val="Bullet1L2"/>
    <w:rsid w:val="00013E5C"/>
    <w:pPr>
      <w:numPr>
        <w:ilvl w:val="2"/>
      </w:numPr>
      <w:tabs>
        <w:tab w:val="num" w:pos="360"/>
        <w:tab w:val="num" w:pos="2160"/>
      </w:tabs>
      <w:outlineLvl w:val="2"/>
    </w:pPr>
  </w:style>
  <w:style w:type="paragraph" w:styleId="Bullet1L4" w:customStyle="1">
    <w:name w:val="Bullet1_L4"/>
    <w:basedOn w:val="Bullet1L3"/>
    <w:rsid w:val="00013E5C"/>
    <w:pPr>
      <w:numPr>
        <w:ilvl w:val="3"/>
      </w:numPr>
      <w:tabs>
        <w:tab w:val="num" w:pos="360"/>
        <w:tab w:val="num" w:pos="2160"/>
      </w:tabs>
      <w:outlineLvl w:val="3"/>
    </w:pPr>
  </w:style>
  <w:style w:type="paragraph" w:styleId="Bullet1L5" w:customStyle="1">
    <w:name w:val="Bullet1_L5"/>
    <w:basedOn w:val="Bullet1L4"/>
    <w:rsid w:val="00013E5C"/>
    <w:pPr>
      <w:numPr>
        <w:ilvl w:val="4"/>
      </w:numPr>
      <w:tabs>
        <w:tab w:val="num" w:pos="360"/>
        <w:tab w:val="num" w:pos="2160"/>
      </w:tabs>
      <w:outlineLvl w:val="4"/>
    </w:pPr>
  </w:style>
  <w:style w:type="paragraph" w:styleId="Bullet1L6" w:customStyle="1">
    <w:name w:val="Bullet1_L6"/>
    <w:basedOn w:val="Bullet1L5"/>
    <w:rsid w:val="00013E5C"/>
    <w:pPr>
      <w:numPr>
        <w:ilvl w:val="5"/>
      </w:numPr>
      <w:tabs>
        <w:tab w:val="num" w:pos="360"/>
        <w:tab w:val="num" w:pos="2160"/>
      </w:tabs>
      <w:outlineLvl w:val="5"/>
    </w:pPr>
  </w:style>
  <w:style w:type="paragraph" w:styleId="Bullet1L7" w:customStyle="1">
    <w:name w:val="Bullet1_L7"/>
    <w:basedOn w:val="Bullet1L6"/>
    <w:rsid w:val="00013E5C"/>
    <w:pPr>
      <w:numPr>
        <w:ilvl w:val="6"/>
      </w:numPr>
      <w:tabs>
        <w:tab w:val="num" w:pos="360"/>
        <w:tab w:val="num" w:pos="2160"/>
      </w:tabs>
      <w:outlineLvl w:val="6"/>
    </w:pPr>
  </w:style>
  <w:style w:type="paragraph" w:styleId="Bullet1L8" w:customStyle="1">
    <w:name w:val="Bullet1_L8"/>
    <w:basedOn w:val="Bullet1L7"/>
    <w:rsid w:val="00013E5C"/>
    <w:pPr>
      <w:numPr>
        <w:ilvl w:val="7"/>
      </w:numPr>
      <w:tabs>
        <w:tab w:val="num" w:pos="360"/>
        <w:tab w:val="num" w:pos="2160"/>
      </w:tabs>
      <w:outlineLvl w:val="7"/>
    </w:pPr>
  </w:style>
  <w:style w:type="paragraph" w:styleId="Bullet1L9" w:customStyle="1">
    <w:name w:val="Bullet1_L9"/>
    <w:basedOn w:val="Bullet1L8"/>
    <w:rsid w:val="00013E5C"/>
    <w:pPr>
      <w:numPr>
        <w:ilvl w:val="8"/>
      </w:numPr>
      <w:tabs>
        <w:tab w:val="num" w:pos="360"/>
        <w:tab w:val="num" w:pos="2160"/>
      </w:tabs>
      <w:outlineLvl w:val="8"/>
    </w:pPr>
  </w:style>
  <w:style w:type="paragraph" w:styleId="Title">
    <w:name w:val="Title"/>
    <w:basedOn w:val="Normal"/>
    <w:next w:val="Normal"/>
    <w:link w:val="TitleChar"/>
    <w:uiPriority w:val="99"/>
    <w:semiHidden/>
    <w:unhideWhenUsed/>
    <w:qFormat/>
    <w:rsid w:val="00013E5C"/>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99"/>
    <w:semiHidden/>
    <w:rsid w:val="00013E5C"/>
    <w:rPr>
      <w:rFonts w:asciiTheme="majorHAnsi" w:hAnsiTheme="majorHAnsi" w:eastAsiaTheme="majorEastAsia" w:cstheme="majorBidi"/>
      <w:spacing w:val="-10"/>
      <w:kern w:val="28"/>
      <w:sz w:val="56"/>
      <w:szCs w:val="56"/>
    </w:rPr>
  </w:style>
  <w:style w:type="table" w:styleId="TableGrid1" w:customStyle="1">
    <w:name w:val="Table Grid1"/>
    <w:basedOn w:val="TableNormal"/>
    <w:next w:val="TableGrid"/>
    <w:uiPriority w:val="59"/>
    <w:rsid w:val="00A567B9"/>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ocID" w:customStyle="1">
    <w:name w:val="DocID"/>
    <w:basedOn w:val="DefaultParagraphFont"/>
    <w:uiPriority w:val="99"/>
    <w:semiHidden/>
    <w:rsid w:val="00390CC8"/>
    <w:rPr>
      <w:sz w:val="18"/>
    </w:rPr>
  </w:style>
  <w:style w:type="character" w:styleId="FootnoteReference">
    <w:name w:val="footnote reference"/>
    <w:basedOn w:val="DefaultParagraphFont"/>
    <w:uiPriority w:val="1"/>
    <w:rsid w:val="00B06C85"/>
    <w:rPr>
      <w:vertAlign w:val="superscript"/>
    </w:rPr>
  </w:style>
  <w:style w:type="character" w:styleId="UnresolvedMention">
    <w:name w:val="Unresolved Mention"/>
    <w:basedOn w:val="DefaultParagraphFont"/>
    <w:uiPriority w:val="99"/>
    <w:semiHidden/>
    <w:unhideWhenUsed/>
    <w:rsid w:val="00831013"/>
    <w:rPr>
      <w:color w:val="605E5C"/>
      <w:shd w:val="clear" w:color="auto" w:fill="E1DFDD"/>
    </w:rPr>
  </w:style>
  <w:style w:type="paragraph" w:styleId="Revision">
    <w:name w:val="Revision"/>
    <w:hidden/>
    <w:uiPriority w:val="99"/>
    <w:semiHidden/>
    <w:rsid w:val="0041402F"/>
    <w:rPr>
      <w:rFonts w:ascii="Times New Roman" w:hAnsi="Times New Roman"/>
      <w:sz w:val="24"/>
      <w:szCs w:val="24"/>
    </w:rPr>
  </w:style>
  <w:style w:type="table" w:styleId="TableGrid2" w:customStyle="1">
    <w:name w:val="Table Grid2"/>
    <w:basedOn w:val="TableNormal"/>
    <w:next w:val="TableGrid"/>
    <w:uiPriority w:val="59"/>
    <w:rsid w:val="007A46B1"/>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11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1900-01-01T06:00:00.0000000Z</dcterms:modified>
</coreProperties>
</file>

<file path=docProps/custom.xml><?xml version="1.0" encoding="utf-8"?>
<op:Properties xmlns:vt="http://schemas.openxmlformats.org/officeDocument/2006/docPropsVTypes" xmlns:op="http://schemas.openxmlformats.org/officeDocument/2006/custom-properties"/>
</file>